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CA396" w14:textId="7C470B6A" w:rsidR="00960980" w:rsidRPr="00B7321B" w:rsidRDefault="00960980" w:rsidP="00960980">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w:t>
      </w:r>
      <w:r>
        <w:rPr>
          <w:bCs/>
          <w:noProof w:val="0"/>
          <w:sz w:val="24"/>
          <w:szCs w:val="24"/>
        </w:rPr>
        <w:t>20bis</w:t>
      </w:r>
      <w:r w:rsidRPr="00B7321B">
        <w:rPr>
          <w:bCs/>
          <w:noProof w:val="0"/>
          <w:sz w:val="24"/>
          <w:szCs w:val="24"/>
        </w:rPr>
        <w:tab/>
        <w:t>R1-</w:t>
      </w:r>
      <w:r w:rsidRPr="00B7321B">
        <w:t xml:space="preserve"> </w:t>
      </w:r>
      <w:r w:rsidRPr="00B7321B">
        <w:rPr>
          <w:bCs/>
          <w:noProof w:val="0"/>
          <w:sz w:val="24"/>
          <w:szCs w:val="24"/>
        </w:rPr>
        <w:t>2</w:t>
      </w:r>
      <w:r>
        <w:rPr>
          <w:bCs/>
          <w:noProof w:val="0"/>
          <w:sz w:val="24"/>
          <w:szCs w:val="24"/>
        </w:rPr>
        <w:t>5</w:t>
      </w:r>
      <w:r w:rsidR="00A27CCD">
        <w:rPr>
          <w:bCs/>
          <w:noProof w:val="0"/>
          <w:sz w:val="24"/>
          <w:szCs w:val="24"/>
        </w:rPr>
        <w:t>02135</w:t>
      </w:r>
    </w:p>
    <w:bookmarkEnd w:id="0"/>
    <w:bookmarkEnd w:id="1"/>
    <w:p w14:paraId="42FCAD20" w14:textId="77777777" w:rsidR="00960980" w:rsidRPr="00B7321B" w:rsidRDefault="00960980" w:rsidP="00960980">
      <w:pPr>
        <w:pStyle w:val="Header"/>
        <w:rPr>
          <w:bCs/>
          <w:noProof w:val="0"/>
          <w:sz w:val="24"/>
          <w:szCs w:val="24"/>
        </w:rPr>
      </w:pPr>
      <w:r>
        <w:rPr>
          <w:bCs/>
          <w:noProof w:val="0"/>
          <w:sz w:val="24"/>
          <w:szCs w:val="24"/>
        </w:rPr>
        <w:t>Wuhan, China</w:t>
      </w:r>
      <w:r w:rsidRPr="00B7321B">
        <w:rPr>
          <w:bCs/>
          <w:noProof w:val="0"/>
          <w:sz w:val="24"/>
          <w:szCs w:val="24"/>
        </w:rPr>
        <w:t xml:space="preserve">, </w:t>
      </w:r>
      <w:r>
        <w:rPr>
          <w:bCs/>
          <w:noProof w:val="0"/>
          <w:sz w:val="24"/>
          <w:szCs w:val="24"/>
        </w:rPr>
        <w:t>7</w:t>
      </w:r>
      <w:r w:rsidRPr="00B7321B">
        <w:rPr>
          <w:bCs/>
          <w:noProof w:val="0"/>
          <w:sz w:val="24"/>
          <w:szCs w:val="24"/>
        </w:rPr>
        <w:t xml:space="preserve"> – </w:t>
      </w:r>
      <w:r>
        <w:rPr>
          <w:bCs/>
          <w:noProof w:val="0"/>
          <w:sz w:val="24"/>
          <w:szCs w:val="24"/>
        </w:rPr>
        <w:t>11</w:t>
      </w:r>
      <w:r w:rsidRPr="00B7321B">
        <w:rPr>
          <w:bCs/>
          <w:noProof w:val="0"/>
          <w:sz w:val="24"/>
          <w:szCs w:val="24"/>
        </w:rPr>
        <w:t xml:space="preserve"> </w:t>
      </w:r>
      <w:r>
        <w:rPr>
          <w:bCs/>
          <w:noProof w:val="0"/>
          <w:sz w:val="24"/>
          <w:szCs w:val="24"/>
        </w:rPr>
        <w:t>April</w:t>
      </w:r>
      <w:r w:rsidRPr="00B7321B">
        <w:rPr>
          <w:bCs/>
          <w:noProof w:val="0"/>
          <w:sz w:val="24"/>
          <w:szCs w:val="24"/>
        </w:rPr>
        <w:t xml:space="preserve"> 202</w:t>
      </w:r>
      <w:r>
        <w:rPr>
          <w:bCs/>
          <w:noProof w:val="0"/>
          <w:sz w:val="24"/>
          <w:szCs w:val="24"/>
        </w:rPr>
        <w:t>5</w:t>
      </w:r>
    </w:p>
    <w:p w14:paraId="20CC60C7" w14:textId="77777777" w:rsidR="00AC6AF3" w:rsidRPr="00BF79D4" w:rsidRDefault="00AC6AF3" w:rsidP="16512788">
      <w:pPr>
        <w:pStyle w:val="CRCoverPage"/>
        <w:rPr>
          <w:rFonts w:cs="Arial"/>
          <w:b/>
          <w:bCs/>
          <w:sz w:val="24"/>
          <w:szCs w:val="24"/>
          <w:lang w:val="en-US"/>
        </w:rPr>
      </w:pPr>
    </w:p>
    <w:p w14:paraId="30E02941" w14:textId="25C30F45" w:rsidR="0034111C" w:rsidRPr="00BF79D4" w:rsidRDefault="0034111C" w:rsidP="16512788">
      <w:pPr>
        <w:pStyle w:val="CRCoverPage"/>
        <w:rPr>
          <w:rFonts w:cs="Arial"/>
          <w:b/>
          <w:bCs/>
          <w:sz w:val="24"/>
          <w:szCs w:val="24"/>
          <w:lang w:val="en-US" w:eastAsia="ja-JP"/>
        </w:rPr>
      </w:pPr>
      <w:r w:rsidRPr="00BF79D4">
        <w:rPr>
          <w:rFonts w:cs="Arial"/>
          <w:b/>
          <w:bCs/>
          <w:sz w:val="24"/>
          <w:szCs w:val="24"/>
          <w:lang w:val="en-US"/>
        </w:rPr>
        <w:t>Agenda item:</w:t>
      </w:r>
      <w:r w:rsidRPr="00BF79D4">
        <w:rPr>
          <w:rFonts w:cs="Arial"/>
          <w:b/>
          <w:bCs/>
          <w:sz w:val="24"/>
          <w:lang w:val="en-US"/>
        </w:rPr>
        <w:tab/>
      </w:r>
      <w:r w:rsidRPr="00BF79D4">
        <w:rPr>
          <w:rFonts w:cs="Arial"/>
          <w:b/>
          <w:bCs/>
          <w:sz w:val="24"/>
          <w:lang w:val="en-US"/>
        </w:rPr>
        <w:tab/>
      </w:r>
      <w:r w:rsidR="00A613FC" w:rsidRPr="00BF79D4">
        <w:rPr>
          <w:rFonts w:cs="Arial"/>
          <w:b/>
          <w:bCs/>
          <w:sz w:val="24"/>
          <w:lang w:val="en-US"/>
        </w:rPr>
        <w:t>9</w:t>
      </w:r>
      <w:r w:rsidR="001F201D" w:rsidRPr="00BF79D4">
        <w:rPr>
          <w:rFonts w:cs="Arial"/>
          <w:b/>
          <w:bCs/>
          <w:sz w:val="24"/>
          <w:szCs w:val="24"/>
          <w:lang w:val="en-US"/>
        </w:rPr>
        <w:t>.</w:t>
      </w:r>
      <w:r w:rsidR="00A613FC" w:rsidRPr="00BF79D4">
        <w:rPr>
          <w:rFonts w:cs="Arial"/>
          <w:b/>
          <w:bCs/>
          <w:sz w:val="24"/>
          <w:szCs w:val="24"/>
          <w:lang w:val="en-US"/>
        </w:rPr>
        <w:t>1</w:t>
      </w:r>
      <w:r w:rsidR="00E104CA" w:rsidRPr="00BF79D4">
        <w:rPr>
          <w:rFonts w:cs="Arial"/>
          <w:b/>
          <w:bCs/>
          <w:sz w:val="24"/>
          <w:szCs w:val="24"/>
          <w:lang w:val="en-US"/>
        </w:rPr>
        <w:t>5</w:t>
      </w:r>
      <w:r w:rsidR="00A613FC" w:rsidRPr="00BF79D4">
        <w:rPr>
          <w:rFonts w:cs="Arial"/>
          <w:b/>
          <w:bCs/>
          <w:sz w:val="24"/>
          <w:szCs w:val="24"/>
          <w:lang w:val="en-US"/>
        </w:rPr>
        <w:t>.</w:t>
      </w:r>
      <w:r w:rsidR="000006EE">
        <w:rPr>
          <w:rFonts w:cs="Arial"/>
          <w:b/>
          <w:bCs/>
          <w:sz w:val="24"/>
          <w:szCs w:val="24"/>
          <w:lang w:val="en-US"/>
        </w:rPr>
        <w:t>3</w:t>
      </w:r>
    </w:p>
    <w:p w14:paraId="30E02942" w14:textId="36EEFDBB"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55BA38E1" w:rsidR="0034111C" w:rsidRPr="00AC6AF3" w:rsidRDefault="0034111C" w:rsidP="16512788">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BD3472">
        <w:rPr>
          <w:rFonts w:ascii="Arial" w:hAnsi="Arial" w:cs="Arial"/>
          <w:b/>
          <w:bCs/>
          <w:sz w:val="24"/>
        </w:rPr>
        <w:t xml:space="preserve">Views on </w:t>
      </w:r>
      <w:r w:rsidR="000006EE">
        <w:rPr>
          <w:rFonts w:ascii="Arial" w:hAnsi="Arial" w:cs="Arial"/>
          <w:b/>
          <w:bCs/>
          <w:sz w:val="24"/>
        </w:rPr>
        <w:t>UE features for the e</w:t>
      </w:r>
      <w:r w:rsidR="000006EE" w:rsidRPr="00940A71">
        <w:rPr>
          <w:rFonts w:ascii="Arial" w:hAnsi="Arial" w:cs="Arial"/>
          <w:b/>
          <w:bCs/>
          <w:sz w:val="24"/>
        </w:rPr>
        <w:t>volution of NR duplex operation</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076CE">
      <w:pPr>
        <w:pStyle w:val="Heading1"/>
      </w:pPr>
      <w:r w:rsidRPr="0016316A">
        <w:t>Introduction</w:t>
      </w:r>
    </w:p>
    <w:p w14:paraId="2261C220" w14:textId="3D3B8080" w:rsidR="00BD3472" w:rsidRDefault="00BD3472" w:rsidP="00BD3472">
      <w:bookmarkStart w:id="2" w:name="_Hlk510705081"/>
      <w:r>
        <w:t>This contribution presents our views on the remaining issues of the Rel-19 UE features</w:t>
      </w:r>
      <w:r w:rsidR="000006EE">
        <w:t xml:space="preserve"> on Evolution of NR duplexing operation,</w:t>
      </w:r>
      <w:r>
        <w:t xml:space="preserve"> building on the outcome of RAN1#120 [1].</w:t>
      </w:r>
    </w:p>
    <w:p w14:paraId="2E37695C" w14:textId="77777777" w:rsidR="006B1F9F" w:rsidRDefault="006B1F9F" w:rsidP="00FE4290"/>
    <w:p w14:paraId="71230483" w14:textId="34A40B2B" w:rsidR="00305297" w:rsidRDefault="007820D0" w:rsidP="00E076CE">
      <w:pPr>
        <w:pStyle w:val="Heading1"/>
      </w:pPr>
      <w:r>
        <w:t>Discussion</w:t>
      </w:r>
      <w:r w:rsidR="00F11B74">
        <w:t xml:space="preserve"> and proposals</w:t>
      </w:r>
    </w:p>
    <w:bookmarkEnd w:id="2"/>
    <w:p w14:paraId="440B5895" w14:textId="0901E66E" w:rsidR="00AC6AF3" w:rsidRDefault="00A71CB5" w:rsidP="00A71CB5">
      <w:pPr>
        <w:pStyle w:val="Heading2"/>
      </w:pPr>
      <w:r>
        <w:t>FGs for SBFD operation</w:t>
      </w:r>
    </w:p>
    <w:p w14:paraId="7BBFD2AB" w14:textId="357F963D" w:rsidR="00A71CB5" w:rsidRDefault="00A71CB5" w:rsidP="00A71CB5">
      <w:pPr>
        <w:pStyle w:val="Heading3"/>
      </w:pPr>
      <w:r>
        <w:t>Basic FG for SBFD</w:t>
      </w:r>
    </w:p>
    <w:p w14:paraId="66219447" w14:textId="6B311D46" w:rsidR="00E57482" w:rsidRPr="00E57482" w:rsidRDefault="00E57482" w:rsidP="00E57482">
      <w:pPr>
        <w:pStyle w:val="Heading4"/>
      </w:pPr>
      <w:r>
        <w:t>Remaining issues in the agreed FG 60-1</w:t>
      </w:r>
    </w:p>
    <w:p w14:paraId="61401AEE" w14:textId="70ED36F9" w:rsidR="00A05236" w:rsidRDefault="00A05236" w:rsidP="006A0F8F">
      <w:pPr>
        <w:spacing w:before="120" w:after="120" w:line="276" w:lineRule="auto"/>
        <w:jc w:val="both"/>
        <w:rPr>
          <w:rFonts w:eastAsia="MS Mincho" w:cs="Arial"/>
          <w:color w:val="000000" w:themeColor="text1"/>
          <w:szCs w:val="18"/>
          <w:lang w:eastAsia="ja-JP"/>
        </w:rPr>
      </w:pPr>
      <w:r>
        <w:t xml:space="preserve">Basic FG </w:t>
      </w:r>
      <w:r w:rsidRPr="008A64ED">
        <w:rPr>
          <w:rFonts w:eastAsia="MS Mincho" w:cs="Arial"/>
          <w:color w:val="000000" w:themeColor="text1"/>
          <w:szCs w:val="18"/>
          <w:lang w:eastAsia="ja-JP"/>
        </w:rPr>
        <w:t>60-1</w:t>
      </w:r>
      <w:r>
        <w:t xml:space="preserve"> for SBFD was agreed in RAN1#120 as shown in the Annex</w:t>
      </w:r>
      <w:r>
        <w:rPr>
          <w:rFonts w:eastAsia="MS Mincho" w:cs="Arial"/>
          <w:color w:val="000000" w:themeColor="text1"/>
          <w:szCs w:val="18"/>
          <w:lang w:eastAsia="ja-JP"/>
        </w:rPr>
        <w:t xml:space="preserve">. In this section we </w:t>
      </w:r>
      <w:r w:rsidR="00E57482">
        <w:rPr>
          <w:rFonts w:eastAsia="MS Mincho" w:cs="Arial"/>
          <w:color w:val="000000" w:themeColor="text1"/>
          <w:szCs w:val="18"/>
          <w:lang w:eastAsia="ja-JP"/>
        </w:rPr>
        <w:t>discuss the remaining issues (highlighted in yellow) related FG 60-1.</w:t>
      </w:r>
    </w:p>
    <w:p w14:paraId="7CB96669" w14:textId="60AAB34C" w:rsidR="00D60898" w:rsidRDefault="00D60898" w:rsidP="006A0F8F">
      <w:pPr>
        <w:spacing w:before="120" w:after="120" w:line="276" w:lineRule="auto"/>
        <w:jc w:val="both"/>
        <w:rPr>
          <w:rFonts w:eastAsia="MS Mincho" w:cs="Arial"/>
          <w:color w:val="000000" w:themeColor="text1"/>
          <w:szCs w:val="18"/>
          <w:lang w:eastAsia="ja-JP"/>
        </w:rPr>
      </w:pPr>
      <w:r>
        <w:rPr>
          <w:rFonts w:eastAsia="MS Mincho" w:cs="Arial"/>
          <w:color w:val="000000" w:themeColor="text1"/>
          <w:szCs w:val="18"/>
          <w:lang w:eastAsia="ja-JP"/>
        </w:rPr>
        <w:t>Regarding remaining issues on the following components:</w:t>
      </w:r>
    </w:p>
    <w:tbl>
      <w:tblPr>
        <w:tblStyle w:val="TableGrid"/>
        <w:tblW w:w="0" w:type="auto"/>
        <w:tblLook w:val="04A0" w:firstRow="1" w:lastRow="0" w:firstColumn="1" w:lastColumn="0" w:noHBand="0" w:noVBand="1"/>
      </w:tblPr>
      <w:tblGrid>
        <w:gridCol w:w="9628"/>
      </w:tblGrid>
      <w:tr w:rsidR="00D60898" w14:paraId="559895C6" w14:textId="77777777" w:rsidTr="00D60898">
        <w:tc>
          <w:tcPr>
            <w:tcW w:w="9628" w:type="dxa"/>
          </w:tcPr>
          <w:p w14:paraId="59B6A3B2" w14:textId="77777777" w:rsidR="00D60898" w:rsidRPr="00D60898" w:rsidRDefault="00D60898" w:rsidP="006A0F8F">
            <w:pPr>
              <w:spacing w:before="120" w:after="120" w:line="276" w:lineRule="auto"/>
              <w:contextualSpacing/>
              <w:jc w:val="both"/>
              <w:rPr>
                <w:color w:val="000000" w:themeColor="text1"/>
              </w:rPr>
            </w:pPr>
            <w:r w:rsidRPr="00D60898">
              <w:rPr>
                <w:color w:val="000000" w:themeColor="text1"/>
              </w:rPr>
              <w:t xml:space="preserve">1. Support of </w:t>
            </w:r>
            <w:r w:rsidRPr="00D60898">
              <w:rPr>
                <w:color w:val="000000" w:themeColor="text1"/>
                <w:highlight w:val="yellow"/>
              </w:rPr>
              <w:t>cell-common</w:t>
            </w:r>
            <w:r w:rsidRPr="00D60898">
              <w:rPr>
                <w:color w:val="000000" w:themeColor="text1"/>
              </w:rPr>
              <w:t xml:space="preserve"> configuration of time and frequency location of SBFD </w:t>
            </w:r>
            <w:proofErr w:type="spellStart"/>
            <w:r w:rsidRPr="00D60898">
              <w:rPr>
                <w:color w:val="000000" w:themeColor="text1"/>
              </w:rPr>
              <w:t>subbands</w:t>
            </w:r>
            <w:proofErr w:type="spellEnd"/>
          </w:p>
          <w:p w14:paraId="4EB2CA8A" w14:textId="77777777" w:rsidR="00D60898" w:rsidRPr="00D60898" w:rsidRDefault="00D60898" w:rsidP="006A0F8F">
            <w:pPr>
              <w:spacing w:before="120" w:after="120" w:line="276" w:lineRule="auto"/>
              <w:contextualSpacing/>
              <w:jc w:val="both"/>
              <w:rPr>
                <w:color w:val="000000" w:themeColor="text1"/>
                <w:highlight w:val="yellow"/>
              </w:rPr>
            </w:pPr>
            <w:r w:rsidRPr="00D60898">
              <w:rPr>
                <w:color w:val="000000" w:themeColor="text1"/>
                <w:highlight w:val="yellow"/>
              </w:rPr>
              <w:t xml:space="preserve">2. Support of UL transmission in one UL </w:t>
            </w:r>
            <w:proofErr w:type="spellStart"/>
            <w:r w:rsidRPr="00D60898">
              <w:rPr>
                <w:color w:val="000000" w:themeColor="text1"/>
                <w:highlight w:val="yellow"/>
              </w:rPr>
              <w:t>subband</w:t>
            </w:r>
            <w:proofErr w:type="spellEnd"/>
            <w:r w:rsidRPr="00D60898">
              <w:rPr>
                <w:color w:val="000000" w:themeColor="text1"/>
                <w:highlight w:val="yellow"/>
              </w:rPr>
              <w:t xml:space="preserve"> and DL reception in one[/two] DL </w:t>
            </w:r>
            <w:proofErr w:type="spellStart"/>
            <w:r w:rsidRPr="00D60898">
              <w:rPr>
                <w:color w:val="000000" w:themeColor="text1"/>
                <w:highlight w:val="yellow"/>
              </w:rPr>
              <w:t>subband</w:t>
            </w:r>
            <w:proofErr w:type="spellEnd"/>
            <w:r w:rsidRPr="00D60898">
              <w:rPr>
                <w:color w:val="000000" w:themeColor="text1"/>
                <w:highlight w:val="yellow"/>
              </w:rPr>
              <w:t xml:space="preserve"> in SBFD symbols</w:t>
            </w:r>
          </w:p>
          <w:p w14:paraId="2A2B2E36" w14:textId="54724E5E" w:rsidR="00D60898" w:rsidRPr="00D60898" w:rsidRDefault="00D60898" w:rsidP="006A0F8F">
            <w:pPr>
              <w:spacing w:before="120" w:after="120" w:line="276" w:lineRule="auto"/>
              <w:contextualSpacing/>
              <w:jc w:val="both"/>
              <w:rPr>
                <w:rFonts w:ascii="Arial" w:hAnsi="Arial" w:cs="Arial"/>
                <w:color w:val="000000" w:themeColor="text1"/>
                <w:sz w:val="18"/>
                <w:szCs w:val="18"/>
              </w:rPr>
            </w:pPr>
            <w:r w:rsidRPr="00D60898">
              <w:rPr>
                <w:color w:val="000000" w:themeColor="text1"/>
                <w:highlight w:val="yellow"/>
              </w:rPr>
              <w:t>3. Support of link direction determination based on configured/scheduled transmissions/receptions and collision handling</w:t>
            </w:r>
          </w:p>
        </w:tc>
      </w:tr>
    </w:tbl>
    <w:p w14:paraId="0ED53D16" w14:textId="639E7167" w:rsidR="00D60898" w:rsidRDefault="00D60898" w:rsidP="006A0F8F">
      <w:pPr>
        <w:pStyle w:val="ListParagraph"/>
        <w:numPr>
          <w:ilvl w:val="0"/>
          <w:numId w:val="14"/>
        </w:numPr>
        <w:spacing w:before="120" w:after="120" w:line="276" w:lineRule="auto"/>
        <w:jc w:val="both"/>
        <w:rPr>
          <w:rFonts w:eastAsia="MS Mincho" w:cs="Arial"/>
          <w:color w:val="000000" w:themeColor="text1"/>
          <w:sz w:val="20"/>
          <w:szCs w:val="14"/>
          <w:lang w:val="en-US" w:eastAsia="ja-JP"/>
        </w:rPr>
      </w:pPr>
      <w:r w:rsidRPr="00D60898">
        <w:rPr>
          <w:rFonts w:eastAsia="MS Mincho" w:cs="Arial"/>
          <w:color w:val="000000" w:themeColor="text1"/>
          <w:sz w:val="20"/>
          <w:szCs w:val="14"/>
          <w:lang w:val="en-US" w:eastAsia="ja-JP"/>
        </w:rPr>
        <w:t xml:space="preserve">For the first component: SBFD </w:t>
      </w:r>
      <w:proofErr w:type="spellStart"/>
      <w:r w:rsidRPr="00D60898">
        <w:rPr>
          <w:rFonts w:eastAsia="MS Mincho" w:cs="Arial"/>
          <w:color w:val="000000" w:themeColor="text1"/>
          <w:sz w:val="20"/>
          <w:szCs w:val="14"/>
          <w:lang w:val="en-US" w:eastAsia="ja-JP"/>
        </w:rPr>
        <w:t>subband</w:t>
      </w:r>
      <w:proofErr w:type="spellEnd"/>
      <w:r w:rsidRPr="00D60898">
        <w:rPr>
          <w:rFonts w:eastAsia="MS Mincho" w:cs="Arial"/>
          <w:color w:val="000000" w:themeColor="text1"/>
          <w:sz w:val="20"/>
          <w:szCs w:val="14"/>
          <w:lang w:val="en-US" w:eastAsia="ja-JP"/>
        </w:rPr>
        <w:t xml:space="preserve"> time and frequency locations are configured via cell-common signaling. UE-specific SBFD </w:t>
      </w:r>
      <w:proofErr w:type="spellStart"/>
      <w:r w:rsidRPr="00D60898">
        <w:rPr>
          <w:rFonts w:eastAsia="MS Mincho" w:cs="Arial"/>
          <w:color w:val="000000" w:themeColor="text1"/>
          <w:sz w:val="20"/>
          <w:szCs w:val="14"/>
          <w:lang w:val="en-US" w:eastAsia="ja-JP"/>
        </w:rPr>
        <w:t>subband</w:t>
      </w:r>
      <w:proofErr w:type="spellEnd"/>
      <w:r w:rsidRPr="00D60898">
        <w:rPr>
          <w:rFonts w:eastAsia="MS Mincho" w:cs="Arial"/>
          <w:color w:val="000000" w:themeColor="text1"/>
          <w:sz w:val="20"/>
          <w:szCs w:val="14"/>
          <w:lang w:val="en-US" w:eastAsia="ja-JP"/>
        </w:rPr>
        <w:t xml:space="preserve"> configuration has not been agreed.</w:t>
      </w:r>
      <w:r>
        <w:rPr>
          <w:rFonts w:eastAsia="MS Mincho" w:cs="Arial"/>
          <w:color w:val="000000" w:themeColor="text1"/>
          <w:sz w:val="20"/>
          <w:szCs w:val="14"/>
          <w:lang w:val="en-US" w:eastAsia="ja-JP"/>
        </w:rPr>
        <w:t xml:space="preserve"> Therefore, we propose keeping the cell-common and remove the highlight.</w:t>
      </w:r>
    </w:p>
    <w:p w14:paraId="27A7EC68" w14:textId="6B5A9D6B" w:rsidR="00D60898" w:rsidRDefault="00D60898" w:rsidP="006A0F8F">
      <w:pPr>
        <w:pStyle w:val="ListParagraph"/>
        <w:numPr>
          <w:ilvl w:val="0"/>
          <w:numId w:val="14"/>
        </w:numPr>
        <w:spacing w:before="120" w:after="120" w:line="276" w:lineRule="auto"/>
        <w:jc w:val="both"/>
        <w:rPr>
          <w:rFonts w:eastAsia="MS Mincho" w:cs="Arial"/>
          <w:color w:val="000000" w:themeColor="text1"/>
          <w:sz w:val="20"/>
          <w:szCs w:val="14"/>
          <w:lang w:val="en-US" w:eastAsia="ja-JP"/>
        </w:rPr>
      </w:pPr>
      <w:r>
        <w:rPr>
          <w:rFonts w:eastAsia="MS Mincho" w:cs="Arial"/>
          <w:color w:val="000000" w:themeColor="text1"/>
          <w:sz w:val="20"/>
          <w:szCs w:val="14"/>
          <w:lang w:val="en-US" w:eastAsia="ja-JP"/>
        </w:rPr>
        <w:t xml:space="preserve">For the second component: Supporting one DL </w:t>
      </w:r>
      <w:proofErr w:type="spellStart"/>
      <w:r>
        <w:rPr>
          <w:rFonts w:eastAsia="MS Mincho" w:cs="Arial"/>
          <w:color w:val="000000" w:themeColor="text1"/>
          <w:sz w:val="20"/>
          <w:szCs w:val="14"/>
          <w:lang w:val="en-US" w:eastAsia="ja-JP"/>
        </w:rPr>
        <w:t>subband</w:t>
      </w:r>
      <w:proofErr w:type="spellEnd"/>
      <w:r>
        <w:rPr>
          <w:rFonts w:eastAsia="MS Mincho" w:cs="Arial"/>
          <w:color w:val="000000" w:themeColor="text1"/>
          <w:sz w:val="20"/>
          <w:szCs w:val="14"/>
          <w:lang w:val="en-US" w:eastAsia="ja-JP"/>
        </w:rPr>
        <w:t xml:space="preserve"> in SBFD symbol seems reasonable for a basic FG. However, we are fine to also consider two DL </w:t>
      </w:r>
      <w:proofErr w:type="spellStart"/>
      <w:r>
        <w:rPr>
          <w:rFonts w:eastAsia="MS Mincho" w:cs="Arial"/>
          <w:color w:val="000000" w:themeColor="text1"/>
          <w:sz w:val="20"/>
          <w:szCs w:val="14"/>
          <w:lang w:val="en-US" w:eastAsia="ja-JP"/>
        </w:rPr>
        <w:t>subband</w:t>
      </w:r>
      <w:r w:rsidR="00084B4F">
        <w:rPr>
          <w:rFonts w:eastAsia="MS Mincho" w:cs="Arial"/>
          <w:color w:val="000000" w:themeColor="text1"/>
          <w:sz w:val="20"/>
          <w:szCs w:val="14"/>
          <w:lang w:val="en-US" w:eastAsia="ja-JP"/>
        </w:rPr>
        <w:t>s</w:t>
      </w:r>
      <w:proofErr w:type="spellEnd"/>
      <w:r w:rsidR="00084B4F">
        <w:rPr>
          <w:rFonts w:eastAsia="MS Mincho" w:cs="Arial"/>
          <w:color w:val="000000" w:themeColor="text1"/>
          <w:sz w:val="20"/>
          <w:szCs w:val="14"/>
          <w:lang w:val="en-US" w:eastAsia="ja-JP"/>
        </w:rPr>
        <w:t>.</w:t>
      </w:r>
    </w:p>
    <w:p w14:paraId="16E935B0" w14:textId="762ADE5D" w:rsidR="00084B4F" w:rsidRDefault="00084B4F" w:rsidP="006A0F8F">
      <w:pPr>
        <w:pStyle w:val="ListParagraph"/>
        <w:numPr>
          <w:ilvl w:val="0"/>
          <w:numId w:val="14"/>
        </w:numPr>
        <w:spacing w:before="120" w:after="120" w:line="276" w:lineRule="auto"/>
        <w:jc w:val="both"/>
        <w:rPr>
          <w:rFonts w:eastAsia="MS Mincho" w:cs="Arial"/>
          <w:color w:val="000000" w:themeColor="text1"/>
          <w:sz w:val="20"/>
          <w:szCs w:val="14"/>
          <w:lang w:val="en-US" w:eastAsia="ja-JP"/>
        </w:rPr>
      </w:pPr>
      <w:r>
        <w:rPr>
          <w:rFonts w:eastAsia="MS Mincho" w:cs="Arial"/>
          <w:color w:val="000000" w:themeColor="text1"/>
          <w:sz w:val="20"/>
          <w:szCs w:val="14"/>
          <w:lang w:val="en-US" w:eastAsia="ja-JP"/>
        </w:rPr>
        <w:t xml:space="preserve">For the third component: link direction determination based on configured/scheduled Tx/Rx and collision handling is essential. It’s worth noting that it has been agreed in the WI that separate link direction indication will not be introduced. Therefore, we propose keeping the text and remove the highlight. </w:t>
      </w:r>
    </w:p>
    <w:p w14:paraId="478115CF" w14:textId="5EDA64C4" w:rsidR="00084B4F" w:rsidRPr="00084B4F" w:rsidRDefault="00084B4F" w:rsidP="006A0F8F">
      <w:pPr>
        <w:spacing w:before="120" w:after="120" w:line="276" w:lineRule="auto"/>
        <w:jc w:val="both"/>
        <w:rPr>
          <w:rFonts w:eastAsia="MS Mincho" w:cs="Arial"/>
          <w:color w:val="000000" w:themeColor="text1"/>
          <w:szCs w:val="14"/>
          <w:lang w:val="en-US" w:eastAsia="ja-JP"/>
        </w:rPr>
      </w:pPr>
      <w:r>
        <w:rPr>
          <w:rFonts w:eastAsia="MS Mincho" w:cs="Arial"/>
          <w:color w:val="000000" w:themeColor="text1"/>
          <w:szCs w:val="14"/>
          <w:lang w:val="en-US" w:eastAsia="ja-JP"/>
        </w:rPr>
        <w:t>Regarding the Type, per-band should be fine. Regarding the n</w:t>
      </w:r>
      <w:proofErr w:type="spellStart"/>
      <w:r w:rsidRPr="008A64ED">
        <w:rPr>
          <w:rFonts w:cs="Arial"/>
          <w:color w:val="000000" w:themeColor="text1"/>
          <w:szCs w:val="18"/>
        </w:rPr>
        <w:t>eed</w:t>
      </w:r>
      <w:proofErr w:type="spellEnd"/>
      <w:r w:rsidRPr="008A64ED">
        <w:rPr>
          <w:rFonts w:cs="Arial"/>
          <w:color w:val="000000" w:themeColor="text1"/>
          <w:szCs w:val="18"/>
        </w:rPr>
        <w:t xml:space="preserve"> of FR1/FR2 differentiation</w:t>
      </w:r>
      <w:r>
        <w:rPr>
          <w:rFonts w:cs="Arial"/>
          <w:color w:val="000000" w:themeColor="text1"/>
          <w:szCs w:val="18"/>
        </w:rPr>
        <w:t xml:space="preserve">, no differentiation is expected. </w:t>
      </w:r>
      <w:r>
        <w:rPr>
          <w:rFonts w:eastAsia="MS Mincho" w:cs="Arial"/>
          <w:color w:val="000000" w:themeColor="text1"/>
          <w:szCs w:val="14"/>
          <w:lang w:val="en-US" w:eastAsia="ja-JP"/>
        </w:rPr>
        <w:t>Regarding the note, the note should be captured in the corresponding technical specifications</w:t>
      </w:r>
      <w:r w:rsidR="001302E1">
        <w:rPr>
          <w:rFonts w:eastAsia="MS Mincho" w:cs="Arial"/>
          <w:color w:val="000000" w:themeColor="text1"/>
          <w:szCs w:val="14"/>
          <w:lang w:val="en-US" w:eastAsia="ja-JP"/>
        </w:rPr>
        <w:t>, thus it can be removed from the FG 60-1 description</w:t>
      </w:r>
      <w:r>
        <w:rPr>
          <w:rFonts w:eastAsia="MS Mincho" w:cs="Arial"/>
          <w:color w:val="000000" w:themeColor="text1"/>
          <w:szCs w:val="14"/>
          <w:lang w:val="en-US" w:eastAsia="ja-JP"/>
        </w:rPr>
        <w:t>.</w:t>
      </w:r>
    </w:p>
    <w:p w14:paraId="5DB8A1F1" w14:textId="590BBBC0" w:rsidR="00D60898" w:rsidRDefault="00084B4F" w:rsidP="006A0F8F">
      <w:pPr>
        <w:pStyle w:val="Caption"/>
        <w:spacing w:line="276" w:lineRule="auto"/>
        <w:jc w:val="both"/>
      </w:pPr>
      <w:r>
        <w:t xml:space="preserve">Proposal </w:t>
      </w:r>
      <w:r>
        <w:fldChar w:fldCharType="begin"/>
      </w:r>
      <w:r>
        <w:instrText xml:space="preserve"> SEQ Proposal \* ARABIC </w:instrText>
      </w:r>
      <w:r>
        <w:fldChar w:fldCharType="separate"/>
      </w:r>
      <w:r w:rsidR="00FE555D">
        <w:rPr>
          <w:noProof/>
        </w:rPr>
        <w:t>1</w:t>
      </w:r>
      <w:r>
        <w:fldChar w:fldCharType="end"/>
      </w:r>
      <w:r>
        <w:t xml:space="preserve">. For FG 60-1, </w:t>
      </w:r>
    </w:p>
    <w:p w14:paraId="578014E4" w14:textId="77777777" w:rsidR="00BD0AAB" w:rsidRPr="00BD0AAB" w:rsidRDefault="00BD0AAB" w:rsidP="006A0F8F">
      <w:pPr>
        <w:pStyle w:val="ListParagraph"/>
        <w:numPr>
          <w:ilvl w:val="0"/>
          <w:numId w:val="15"/>
        </w:numPr>
        <w:spacing w:before="120" w:after="120" w:line="276" w:lineRule="auto"/>
        <w:jc w:val="both"/>
        <w:rPr>
          <w:rFonts w:eastAsia="MS Mincho" w:cs="Arial"/>
          <w:b/>
          <w:bCs/>
          <w:color w:val="000000" w:themeColor="text1"/>
          <w:sz w:val="20"/>
          <w:szCs w:val="14"/>
          <w:lang w:val="en-US" w:eastAsia="ja-JP"/>
        </w:rPr>
      </w:pPr>
      <w:r w:rsidRPr="00BD0AAB">
        <w:rPr>
          <w:b/>
          <w:bCs/>
          <w:sz w:val="20"/>
          <w:szCs w:val="20"/>
          <w:lang w:val="en-US"/>
        </w:rPr>
        <w:t xml:space="preserve">Remove the yellow highlight in the first three components. </w:t>
      </w:r>
    </w:p>
    <w:p w14:paraId="33157574" w14:textId="23D90420" w:rsidR="00BD0AAB" w:rsidRPr="00BD0AAB" w:rsidRDefault="00BD0AAB" w:rsidP="006A0F8F">
      <w:pPr>
        <w:pStyle w:val="ListParagraph"/>
        <w:numPr>
          <w:ilvl w:val="0"/>
          <w:numId w:val="15"/>
        </w:numPr>
        <w:spacing w:before="120" w:after="120" w:line="276" w:lineRule="auto"/>
        <w:jc w:val="both"/>
        <w:rPr>
          <w:rFonts w:eastAsia="MS Mincho" w:cs="Arial"/>
          <w:b/>
          <w:bCs/>
          <w:color w:val="000000" w:themeColor="text1"/>
          <w:sz w:val="20"/>
          <w:szCs w:val="14"/>
          <w:lang w:val="en-US" w:eastAsia="ja-JP"/>
        </w:rPr>
      </w:pPr>
      <w:r w:rsidRPr="00BD0AAB">
        <w:rPr>
          <w:b/>
          <w:bCs/>
          <w:sz w:val="20"/>
          <w:szCs w:val="20"/>
          <w:lang w:val="en-US"/>
        </w:rPr>
        <w:t>Further discuss on keeping or removing the square brackets in the second component.</w:t>
      </w:r>
    </w:p>
    <w:p w14:paraId="5572EA45" w14:textId="579C951A" w:rsidR="00BD0AAB" w:rsidRPr="00BD0AAB" w:rsidRDefault="00BD0AAB" w:rsidP="006A0F8F">
      <w:pPr>
        <w:pStyle w:val="ListParagraph"/>
        <w:numPr>
          <w:ilvl w:val="0"/>
          <w:numId w:val="15"/>
        </w:numPr>
        <w:spacing w:before="120" w:after="120" w:line="276" w:lineRule="auto"/>
        <w:jc w:val="both"/>
        <w:rPr>
          <w:rFonts w:eastAsia="MS Mincho" w:cs="Arial"/>
          <w:b/>
          <w:bCs/>
          <w:color w:val="000000" w:themeColor="text1"/>
          <w:sz w:val="20"/>
          <w:szCs w:val="14"/>
          <w:lang w:val="en-US" w:eastAsia="ja-JP"/>
        </w:rPr>
      </w:pPr>
      <w:r w:rsidRPr="00BD0AAB">
        <w:rPr>
          <w:b/>
          <w:bCs/>
          <w:sz w:val="20"/>
          <w:szCs w:val="20"/>
          <w:lang w:val="en-US"/>
        </w:rPr>
        <w:t>Type: per-band.</w:t>
      </w:r>
    </w:p>
    <w:p w14:paraId="28372AFB" w14:textId="2F3D159D" w:rsidR="00BD0AAB" w:rsidRPr="00BD0AAB" w:rsidRDefault="00BD0AAB" w:rsidP="006A0F8F">
      <w:pPr>
        <w:pStyle w:val="ListParagraph"/>
        <w:numPr>
          <w:ilvl w:val="0"/>
          <w:numId w:val="15"/>
        </w:numPr>
        <w:spacing w:before="120" w:after="120" w:line="276" w:lineRule="auto"/>
        <w:jc w:val="both"/>
        <w:rPr>
          <w:rFonts w:eastAsia="MS Mincho" w:cs="Arial"/>
          <w:b/>
          <w:bCs/>
          <w:color w:val="000000" w:themeColor="text1"/>
          <w:sz w:val="20"/>
          <w:szCs w:val="14"/>
          <w:lang w:val="en-US" w:eastAsia="ja-JP"/>
        </w:rPr>
      </w:pPr>
      <w:r w:rsidRPr="00BD0AAB">
        <w:rPr>
          <w:b/>
          <w:bCs/>
          <w:sz w:val="20"/>
          <w:szCs w:val="20"/>
          <w:lang w:val="en-US"/>
        </w:rPr>
        <w:t>Need of FR1/FR2 differentiation: n/a.</w:t>
      </w:r>
    </w:p>
    <w:p w14:paraId="7EA3BDB8" w14:textId="7EF2A2E2" w:rsidR="00BD0AAB" w:rsidRPr="00BD0AAB" w:rsidRDefault="00BD0AAB" w:rsidP="006A0F8F">
      <w:pPr>
        <w:pStyle w:val="ListParagraph"/>
        <w:numPr>
          <w:ilvl w:val="0"/>
          <w:numId w:val="15"/>
        </w:numPr>
        <w:spacing w:before="120" w:after="120" w:line="276" w:lineRule="auto"/>
        <w:jc w:val="both"/>
        <w:rPr>
          <w:rFonts w:eastAsia="MS Mincho" w:cs="Arial"/>
          <w:b/>
          <w:bCs/>
          <w:color w:val="000000" w:themeColor="text1"/>
          <w:sz w:val="20"/>
          <w:szCs w:val="14"/>
          <w:lang w:val="en-US" w:eastAsia="ja-JP"/>
        </w:rPr>
      </w:pPr>
      <w:r w:rsidRPr="00BD0AAB">
        <w:rPr>
          <w:b/>
          <w:bCs/>
          <w:sz w:val="20"/>
          <w:szCs w:val="20"/>
          <w:lang w:val="en-US"/>
        </w:rPr>
        <w:lastRenderedPageBreak/>
        <w:t>Note: Removing the current notes.</w:t>
      </w:r>
    </w:p>
    <w:p w14:paraId="125E2ADC" w14:textId="77777777" w:rsidR="00A05236" w:rsidRDefault="00A05236" w:rsidP="00A05236"/>
    <w:p w14:paraId="0AF0CD6C" w14:textId="229F9187" w:rsidR="00E57482" w:rsidRPr="00E57482" w:rsidRDefault="00E57482" w:rsidP="00E57482">
      <w:pPr>
        <w:pStyle w:val="Heading4"/>
      </w:pPr>
      <w:r>
        <w:t>Potential additional components for FG 60-1</w:t>
      </w:r>
    </w:p>
    <w:p w14:paraId="740F101B" w14:textId="77777777" w:rsidR="00C847D8" w:rsidRDefault="00C847D8" w:rsidP="00C847D8">
      <w:pPr>
        <w:spacing w:after="0"/>
        <w:rPr>
          <w:rFonts w:ascii="Times" w:eastAsia="Yu Mincho" w:hAnsi="Times"/>
          <w:b/>
          <w:bCs/>
          <w:szCs w:val="24"/>
          <w:highlight w:val="yellow"/>
          <w:lang w:eastAsia="ja-JP"/>
        </w:rPr>
      </w:pPr>
    </w:p>
    <w:tbl>
      <w:tblPr>
        <w:tblStyle w:val="TableGrid"/>
        <w:tblW w:w="0" w:type="auto"/>
        <w:tblLook w:val="04A0" w:firstRow="1" w:lastRow="0" w:firstColumn="1" w:lastColumn="0" w:noHBand="0" w:noVBand="1"/>
      </w:tblPr>
      <w:tblGrid>
        <w:gridCol w:w="4814"/>
        <w:gridCol w:w="4814"/>
      </w:tblGrid>
      <w:tr w:rsidR="00C847D8" w14:paraId="0CBC894C" w14:textId="77777777" w:rsidTr="00C847D8">
        <w:tc>
          <w:tcPr>
            <w:tcW w:w="4814" w:type="dxa"/>
          </w:tcPr>
          <w:p w14:paraId="6D8D3711" w14:textId="64EEA36D" w:rsidR="00C847D8" w:rsidRPr="00D2044E" w:rsidRDefault="00C847D8" w:rsidP="00C847D8">
            <w:pPr>
              <w:spacing w:after="0"/>
              <w:jc w:val="center"/>
              <w:rPr>
                <w:rFonts w:ascii="Times" w:eastAsia="Yu Mincho" w:hAnsi="Times"/>
                <w:b/>
                <w:bCs/>
                <w:lang w:eastAsia="ja-JP"/>
              </w:rPr>
            </w:pPr>
            <w:r w:rsidRPr="00D2044E">
              <w:rPr>
                <w:rFonts w:ascii="Times" w:eastAsia="Yu Mincho" w:hAnsi="Times"/>
                <w:b/>
                <w:bCs/>
                <w:lang w:eastAsia="ja-JP"/>
              </w:rPr>
              <w:t>Moderator’s proposals from RAN1#120</w:t>
            </w:r>
          </w:p>
        </w:tc>
        <w:tc>
          <w:tcPr>
            <w:tcW w:w="4814" w:type="dxa"/>
          </w:tcPr>
          <w:p w14:paraId="5D868581" w14:textId="5E991945" w:rsidR="00C847D8" w:rsidRPr="00D2044E" w:rsidRDefault="00C847D8" w:rsidP="00C847D8">
            <w:pPr>
              <w:spacing w:after="0"/>
              <w:jc w:val="center"/>
              <w:rPr>
                <w:rFonts w:ascii="Times" w:eastAsia="Yu Mincho" w:hAnsi="Times"/>
                <w:b/>
                <w:bCs/>
                <w:lang w:eastAsia="ja-JP"/>
              </w:rPr>
            </w:pPr>
            <w:r w:rsidRPr="00D2044E">
              <w:rPr>
                <w:rFonts w:ascii="Times" w:eastAsia="Yu Mincho" w:hAnsi="Times"/>
                <w:b/>
                <w:bCs/>
                <w:lang w:eastAsia="ja-JP"/>
              </w:rPr>
              <w:t>Nokia’s views</w:t>
            </w:r>
          </w:p>
        </w:tc>
      </w:tr>
      <w:tr w:rsidR="00C847D8" w14:paraId="31247412" w14:textId="77777777" w:rsidTr="00C847D8">
        <w:tc>
          <w:tcPr>
            <w:tcW w:w="4814" w:type="dxa"/>
          </w:tcPr>
          <w:p w14:paraId="5E41F01C" w14:textId="77777777" w:rsidR="00C847D8" w:rsidRPr="00D2044E" w:rsidRDefault="00C847D8" w:rsidP="00C847D8">
            <w:pPr>
              <w:spacing w:after="0"/>
              <w:rPr>
                <w:rFonts w:ascii="Times" w:eastAsia="Yu Mincho" w:hAnsi="Times"/>
                <w:b/>
                <w:bCs/>
                <w:lang w:eastAsia="ja-JP"/>
              </w:rPr>
            </w:pPr>
            <w:r w:rsidRPr="00D2044E">
              <w:rPr>
                <w:rFonts w:ascii="Times" w:eastAsia="Yu Mincho" w:hAnsi="Times"/>
                <w:b/>
                <w:bCs/>
                <w:lang w:eastAsia="ja-JP"/>
              </w:rPr>
              <w:t>P</w:t>
            </w:r>
            <w:r w:rsidRPr="00D2044E">
              <w:rPr>
                <w:rFonts w:ascii="Times" w:eastAsia="Yu Mincho" w:hAnsi="Times" w:hint="eastAsia"/>
                <w:b/>
                <w:bCs/>
                <w:lang w:eastAsia="ja-JP"/>
              </w:rPr>
              <w:t xml:space="preserve">roposal 2-1-3 (from </w:t>
            </w:r>
            <w:r w:rsidRPr="00D2044E">
              <w:rPr>
                <w:rFonts w:ascii="Times" w:eastAsia="Yu Mincho" w:hAnsi="Times"/>
                <w:b/>
                <w:bCs/>
                <w:lang w:eastAsia="ja-JP"/>
              </w:rPr>
              <w:t>Question 2-1-3</w:t>
            </w:r>
            <w:r w:rsidRPr="00D2044E">
              <w:rPr>
                <w:rFonts w:ascii="Times" w:eastAsia="Yu Mincho" w:hAnsi="Times" w:hint="eastAsia"/>
                <w:b/>
                <w:bCs/>
                <w:lang w:eastAsia="ja-JP"/>
              </w:rPr>
              <w:t>)</w:t>
            </w:r>
            <w:r w:rsidRPr="00D2044E">
              <w:rPr>
                <w:rFonts w:ascii="Times" w:eastAsia="Yu Mincho" w:hAnsi="Times"/>
                <w:b/>
                <w:bCs/>
                <w:lang w:eastAsia="ja-JP"/>
              </w:rPr>
              <w:t>:</w:t>
            </w:r>
          </w:p>
          <w:p w14:paraId="22A545E7" w14:textId="77777777" w:rsidR="00C847D8" w:rsidRPr="00D2044E" w:rsidRDefault="00C847D8" w:rsidP="00C847D8">
            <w:pPr>
              <w:spacing w:after="0"/>
              <w:rPr>
                <w:rFonts w:ascii="Times" w:eastAsia="Yu Mincho" w:hAnsi="Times"/>
                <w:lang w:eastAsia="ja-JP"/>
              </w:rPr>
            </w:pPr>
            <w:r w:rsidRPr="00D2044E">
              <w:rPr>
                <w:rFonts w:ascii="Times" w:eastAsia="Yu Mincho" w:hAnsi="Times"/>
                <w:lang w:eastAsia="ja-JP"/>
              </w:rPr>
              <w:t>A</w:t>
            </w:r>
            <w:r w:rsidRPr="00D2044E">
              <w:rPr>
                <w:rFonts w:ascii="Times" w:eastAsia="Yu Mincho" w:hAnsi="Times" w:hint="eastAsia"/>
                <w:lang w:eastAsia="ja-JP"/>
              </w:rPr>
              <w:t xml:space="preserve">dd the following components in basic FG for SBFD. </w:t>
            </w:r>
          </w:p>
          <w:p w14:paraId="39777FB1" w14:textId="77777777" w:rsidR="00C847D8" w:rsidRPr="00D2044E" w:rsidRDefault="00C847D8" w:rsidP="00C847D8">
            <w:pPr>
              <w:numPr>
                <w:ilvl w:val="0"/>
                <w:numId w:val="10"/>
              </w:numPr>
              <w:overflowPunct/>
              <w:autoSpaceDE/>
              <w:autoSpaceDN/>
              <w:adjustRightInd/>
              <w:spacing w:after="0"/>
              <w:textAlignment w:val="auto"/>
              <w:rPr>
                <w:rFonts w:ascii="Times" w:eastAsia="Yu Mincho" w:hAnsi="Times"/>
                <w:lang w:eastAsia="ja-JP"/>
              </w:rPr>
            </w:pPr>
            <w:r w:rsidRPr="00D2044E">
              <w:rPr>
                <w:rFonts w:ascii="Times" w:eastAsia="Yu Mincho" w:hAnsi="Times"/>
                <w:lang w:eastAsia="ja-JP"/>
              </w:rPr>
              <w:t>Support of separate PUCCH resource configurations for SBFD and non-SBFD symbols</w:t>
            </w:r>
          </w:p>
          <w:p w14:paraId="386A7BCC" w14:textId="77777777" w:rsidR="00C847D8" w:rsidRPr="00D2044E" w:rsidRDefault="00C847D8" w:rsidP="00C847D8">
            <w:pPr>
              <w:numPr>
                <w:ilvl w:val="0"/>
                <w:numId w:val="10"/>
              </w:numPr>
              <w:overflowPunct/>
              <w:autoSpaceDE/>
              <w:autoSpaceDN/>
              <w:adjustRightInd/>
              <w:spacing w:after="0"/>
              <w:textAlignment w:val="auto"/>
              <w:rPr>
                <w:rFonts w:ascii="Times" w:eastAsia="Yu Mincho" w:hAnsi="Times"/>
                <w:lang w:eastAsia="ja-JP"/>
              </w:rPr>
            </w:pPr>
            <w:r w:rsidRPr="00D2044E">
              <w:rPr>
                <w:rFonts w:ascii="Times" w:eastAsia="Yu Mincho" w:hAnsi="Times" w:hint="eastAsia"/>
                <w:lang w:eastAsia="ja-JP"/>
              </w:rPr>
              <w:t xml:space="preserve">FFS: </w:t>
            </w:r>
            <w:r w:rsidRPr="00D2044E">
              <w:rPr>
                <w:rFonts w:ascii="Times" w:eastAsia="Yu Mincho" w:hAnsi="Times"/>
                <w:lang w:eastAsia="ja-JP"/>
              </w:rPr>
              <w:t>Support of separate power control parameters for SBFD and non-SBFD symbols</w:t>
            </w:r>
          </w:p>
          <w:p w14:paraId="681C1A6C" w14:textId="77777777" w:rsidR="00C847D8" w:rsidRPr="00D2044E" w:rsidRDefault="00C847D8" w:rsidP="00C847D8">
            <w:pPr>
              <w:numPr>
                <w:ilvl w:val="0"/>
                <w:numId w:val="10"/>
              </w:numPr>
              <w:overflowPunct/>
              <w:autoSpaceDE/>
              <w:autoSpaceDN/>
              <w:adjustRightInd/>
              <w:spacing w:after="0"/>
              <w:textAlignment w:val="auto"/>
              <w:rPr>
                <w:rFonts w:ascii="Times" w:eastAsia="Yu Mincho" w:hAnsi="Times"/>
                <w:lang w:eastAsia="ja-JP"/>
              </w:rPr>
            </w:pPr>
            <w:r w:rsidRPr="00D2044E">
              <w:rPr>
                <w:rFonts w:ascii="Times" w:eastAsia="Yu Mincho" w:hAnsi="Times"/>
                <w:lang w:eastAsia="ja-JP"/>
              </w:rPr>
              <w:t>Support of separate FH offsets for PUSCH transmissions in SBFD symbols and non-SBFD symbols</w:t>
            </w:r>
          </w:p>
          <w:p w14:paraId="192E8EDB" w14:textId="77777777" w:rsidR="00C847D8" w:rsidRPr="00D2044E" w:rsidRDefault="00C847D8" w:rsidP="00C847D8">
            <w:pPr>
              <w:numPr>
                <w:ilvl w:val="0"/>
                <w:numId w:val="10"/>
              </w:numPr>
              <w:overflowPunct/>
              <w:autoSpaceDE/>
              <w:autoSpaceDN/>
              <w:adjustRightInd/>
              <w:spacing w:after="0"/>
              <w:textAlignment w:val="auto"/>
              <w:rPr>
                <w:rFonts w:ascii="Times" w:eastAsia="Yu Mincho" w:hAnsi="Times"/>
                <w:lang w:eastAsia="ja-JP"/>
              </w:rPr>
            </w:pPr>
            <w:r w:rsidRPr="00D2044E">
              <w:rPr>
                <w:rFonts w:ascii="Times" w:eastAsia="Yu Mincho" w:hAnsi="Times" w:hint="eastAsia"/>
                <w:lang w:eastAsia="ja-JP"/>
              </w:rPr>
              <w:t xml:space="preserve">FFS: </w:t>
            </w:r>
            <w:r w:rsidRPr="00D2044E">
              <w:rPr>
                <w:rFonts w:ascii="Times" w:eastAsia="Yu Mincho" w:hAnsi="Times"/>
                <w:lang w:eastAsia="ja-JP"/>
              </w:rPr>
              <w:t>Support of separate SRS resource sets for SBFD and non-SBFD symbols</w:t>
            </w:r>
          </w:p>
          <w:p w14:paraId="37EBDD82" w14:textId="77777777" w:rsidR="00C847D8" w:rsidRPr="00D2044E" w:rsidRDefault="00C847D8" w:rsidP="00C847D8">
            <w:pPr>
              <w:spacing w:after="0"/>
              <w:rPr>
                <w:rFonts w:ascii="Times" w:eastAsia="Yu Mincho" w:hAnsi="Times"/>
                <w:b/>
                <w:bCs/>
                <w:lang w:eastAsia="ja-JP"/>
              </w:rPr>
            </w:pPr>
          </w:p>
        </w:tc>
        <w:tc>
          <w:tcPr>
            <w:tcW w:w="4814" w:type="dxa"/>
          </w:tcPr>
          <w:p w14:paraId="6E9DA734" w14:textId="1D394419" w:rsidR="00C847D8" w:rsidRPr="00D2044E" w:rsidRDefault="00C847D8" w:rsidP="00FF53DF">
            <w:pPr>
              <w:spacing w:after="0"/>
              <w:jc w:val="both"/>
              <w:rPr>
                <w:rFonts w:ascii="Times" w:eastAsia="Yu Mincho" w:hAnsi="Times"/>
                <w:b/>
                <w:bCs/>
                <w:highlight w:val="yellow"/>
                <w:lang w:eastAsia="ja-JP"/>
              </w:rPr>
            </w:pPr>
            <w:r w:rsidRPr="00D2044E">
              <w:t>At least the separate</w:t>
            </w:r>
            <w:r w:rsidR="00BC2ED8" w:rsidRPr="00D2044E">
              <w:t xml:space="preserve"> PUCCH resource configurations and separate</w:t>
            </w:r>
            <w:r w:rsidRPr="00D2044E">
              <w:t xml:space="preserve"> power control parameters </w:t>
            </w:r>
            <w:r w:rsidR="00BC2ED8" w:rsidRPr="00D2044E">
              <w:t xml:space="preserve">are </w:t>
            </w:r>
            <w:r w:rsidRPr="00D2044E">
              <w:t>essential to be included in basic FG.</w:t>
            </w:r>
            <w:r w:rsidR="00BC2ED8" w:rsidRPr="00D2044E">
              <w:t xml:space="preserve"> The support of separate FH offsets and separate SRS resource sets can be</w:t>
            </w:r>
            <w:r w:rsidR="00FF53DF">
              <w:t xml:space="preserve"> </w:t>
            </w:r>
            <w:r w:rsidR="00BC2ED8" w:rsidRPr="00D2044E">
              <w:t>further discussed.</w:t>
            </w:r>
          </w:p>
        </w:tc>
      </w:tr>
      <w:tr w:rsidR="00C847D8" w14:paraId="64E1D498" w14:textId="77777777" w:rsidTr="00C847D8">
        <w:tc>
          <w:tcPr>
            <w:tcW w:w="4814" w:type="dxa"/>
          </w:tcPr>
          <w:p w14:paraId="6938F225" w14:textId="77777777" w:rsidR="00C847D8" w:rsidRPr="00D2044E" w:rsidRDefault="00C847D8" w:rsidP="00C847D8">
            <w:pPr>
              <w:spacing w:after="0"/>
              <w:rPr>
                <w:rFonts w:ascii="Times" w:eastAsia="Yu Mincho" w:hAnsi="Times"/>
                <w:b/>
                <w:bCs/>
                <w:lang w:eastAsia="ja-JP"/>
              </w:rPr>
            </w:pPr>
            <w:r w:rsidRPr="00D2044E">
              <w:rPr>
                <w:rFonts w:ascii="Times" w:eastAsia="Yu Mincho" w:hAnsi="Times"/>
                <w:b/>
                <w:bCs/>
                <w:lang w:eastAsia="ja-JP"/>
              </w:rPr>
              <w:t>P</w:t>
            </w:r>
            <w:r w:rsidRPr="00D2044E">
              <w:rPr>
                <w:rFonts w:ascii="Times" w:eastAsia="Yu Mincho" w:hAnsi="Times" w:hint="eastAsia"/>
                <w:b/>
                <w:bCs/>
                <w:lang w:eastAsia="ja-JP"/>
              </w:rPr>
              <w:t xml:space="preserve">roposal 2-1-4b (from </w:t>
            </w:r>
            <w:r w:rsidRPr="00D2044E">
              <w:rPr>
                <w:rFonts w:ascii="Times" w:eastAsia="Yu Mincho" w:hAnsi="Times"/>
                <w:b/>
                <w:bCs/>
                <w:lang w:eastAsia="ja-JP"/>
              </w:rPr>
              <w:t>Question 2-1-</w:t>
            </w:r>
            <w:r w:rsidRPr="00D2044E">
              <w:rPr>
                <w:rFonts w:ascii="Times" w:eastAsia="Yu Mincho" w:hAnsi="Times" w:hint="eastAsia"/>
                <w:b/>
                <w:bCs/>
                <w:lang w:eastAsia="ja-JP"/>
              </w:rPr>
              <w:t>4)</w:t>
            </w:r>
            <w:r w:rsidRPr="00D2044E">
              <w:rPr>
                <w:rFonts w:ascii="Times" w:eastAsia="Yu Mincho" w:hAnsi="Times"/>
                <w:b/>
                <w:bCs/>
                <w:lang w:eastAsia="ja-JP"/>
              </w:rPr>
              <w:t>:</w:t>
            </w:r>
          </w:p>
          <w:p w14:paraId="48AE63E3" w14:textId="77777777" w:rsidR="00C847D8" w:rsidRPr="00D2044E" w:rsidRDefault="00C847D8" w:rsidP="00C847D8">
            <w:pPr>
              <w:spacing w:after="0"/>
              <w:rPr>
                <w:rFonts w:ascii="Times" w:eastAsia="Yu Mincho" w:hAnsi="Times"/>
                <w:lang w:eastAsia="ja-JP"/>
              </w:rPr>
            </w:pPr>
            <w:r w:rsidRPr="00D2044E">
              <w:rPr>
                <w:rFonts w:ascii="Times" w:eastAsia="Yu Mincho" w:hAnsi="Times"/>
                <w:lang w:eastAsia="ja-JP"/>
              </w:rPr>
              <w:t>Add the following components in basic FG for SBFD.</w:t>
            </w:r>
          </w:p>
          <w:p w14:paraId="653ACB43" w14:textId="77777777" w:rsidR="00C847D8" w:rsidRPr="00D2044E" w:rsidRDefault="00C847D8" w:rsidP="00C847D8">
            <w:pPr>
              <w:numPr>
                <w:ilvl w:val="0"/>
                <w:numId w:val="10"/>
              </w:numPr>
              <w:overflowPunct/>
              <w:autoSpaceDE/>
              <w:autoSpaceDN/>
              <w:adjustRightInd/>
              <w:spacing w:after="0"/>
              <w:textAlignment w:val="auto"/>
              <w:rPr>
                <w:rFonts w:ascii="Times" w:eastAsia="Yu Mincho" w:hAnsi="Times"/>
                <w:lang w:eastAsia="ja-JP"/>
              </w:rPr>
            </w:pPr>
            <w:r w:rsidRPr="00D2044E">
              <w:rPr>
                <w:rFonts w:ascii="Times" w:eastAsia="Yu Mincho" w:hAnsi="Times" w:hint="eastAsia"/>
                <w:lang w:eastAsia="ja-JP"/>
              </w:rPr>
              <w:t xml:space="preserve">FFS: </w:t>
            </w:r>
            <w:r w:rsidRPr="00D2044E">
              <w:rPr>
                <w:rFonts w:ascii="Times" w:eastAsia="Yu Mincho" w:hAnsi="Times"/>
                <w:lang w:eastAsia="ja-JP"/>
              </w:rPr>
              <w:t xml:space="preserve">Support of non-contiguous CSI-RS resource across two DL </w:t>
            </w:r>
            <w:proofErr w:type="spellStart"/>
            <w:r w:rsidRPr="00D2044E">
              <w:rPr>
                <w:rFonts w:ascii="Times" w:eastAsia="Yu Mincho" w:hAnsi="Times"/>
                <w:lang w:eastAsia="ja-JP"/>
              </w:rPr>
              <w:t>subband</w:t>
            </w:r>
            <w:proofErr w:type="spellEnd"/>
            <w:r w:rsidRPr="00D2044E">
              <w:rPr>
                <w:rFonts w:ascii="Times" w:eastAsia="Yu Mincho" w:hAnsi="Times"/>
                <w:lang w:eastAsia="ja-JP"/>
              </w:rPr>
              <w:t xml:space="preserve"> with one of the following capabilities:</w:t>
            </w:r>
          </w:p>
          <w:p w14:paraId="1B94B457" w14:textId="77777777" w:rsidR="00C847D8" w:rsidRPr="00D2044E" w:rsidRDefault="00C847D8" w:rsidP="00C847D8">
            <w:pPr>
              <w:numPr>
                <w:ilvl w:val="1"/>
                <w:numId w:val="10"/>
              </w:numPr>
              <w:overflowPunct/>
              <w:autoSpaceDE/>
              <w:autoSpaceDN/>
              <w:adjustRightInd/>
              <w:spacing w:after="0"/>
              <w:textAlignment w:val="auto"/>
              <w:rPr>
                <w:rFonts w:ascii="Times" w:eastAsia="Yu Mincho" w:hAnsi="Times"/>
                <w:lang w:eastAsia="ja-JP"/>
              </w:rPr>
            </w:pPr>
            <w:r w:rsidRPr="00D2044E">
              <w:rPr>
                <w:rFonts w:ascii="Times" w:eastAsia="Yu Mincho" w:hAnsi="Times"/>
                <w:lang w:eastAsia="ja-JP"/>
              </w:rPr>
              <w:t>Cap1: using legacy CSI processing timeline and CPU counting are the same as legacy</w:t>
            </w:r>
          </w:p>
          <w:p w14:paraId="32D72FC5" w14:textId="77777777" w:rsidR="00C847D8" w:rsidRPr="00D2044E" w:rsidRDefault="00C847D8" w:rsidP="00C847D8">
            <w:pPr>
              <w:numPr>
                <w:ilvl w:val="1"/>
                <w:numId w:val="10"/>
              </w:numPr>
              <w:overflowPunct/>
              <w:autoSpaceDE/>
              <w:autoSpaceDN/>
              <w:adjustRightInd/>
              <w:spacing w:after="0"/>
              <w:textAlignment w:val="auto"/>
              <w:rPr>
                <w:rFonts w:ascii="Times" w:eastAsia="Yu Mincho" w:hAnsi="Times"/>
                <w:lang w:eastAsia="ja-JP"/>
              </w:rPr>
            </w:pPr>
            <w:r w:rsidRPr="00D2044E">
              <w:rPr>
                <w:rFonts w:ascii="Times" w:eastAsia="Yu Mincho" w:hAnsi="Times"/>
                <w:lang w:eastAsia="ja-JP"/>
              </w:rPr>
              <w:t>Cap2: using relaxed CSI processing timeline Z/Z’ by factor of 2 and same CPU counting as legacy.</w:t>
            </w:r>
          </w:p>
          <w:p w14:paraId="30368ECA" w14:textId="77777777" w:rsidR="00C847D8" w:rsidRPr="00D2044E" w:rsidRDefault="00C847D8" w:rsidP="00C847D8">
            <w:pPr>
              <w:spacing w:after="0"/>
              <w:rPr>
                <w:rFonts w:ascii="Times" w:eastAsia="Yu Mincho" w:hAnsi="Times"/>
                <w:b/>
                <w:bCs/>
                <w:lang w:eastAsia="ja-JP"/>
              </w:rPr>
            </w:pPr>
            <w:r w:rsidRPr="00D2044E">
              <w:rPr>
                <w:rFonts w:ascii="Times" w:eastAsia="Yu Mincho" w:hAnsi="Times"/>
                <w:b/>
                <w:bCs/>
                <w:lang w:eastAsia="ja-JP"/>
              </w:rPr>
              <w:t>P</w:t>
            </w:r>
            <w:r w:rsidRPr="00D2044E">
              <w:rPr>
                <w:rFonts w:ascii="Times" w:eastAsia="Yu Mincho" w:hAnsi="Times" w:hint="eastAsia"/>
                <w:b/>
                <w:bCs/>
                <w:lang w:eastAsia="ja-JP"/>
              </w:rPr>
              <w:t xml:space="preserve">roposal 2-1-5 (from </w:t>
            </w:r>
            <w:r w:rsidRPr="00D2044E">
              <w:rPr>
                <w:rFonts w:ascii="Times" w:eastAsia="Yu Mincho" w:hAnsi="Times"/>
                <w:b/>
                <w:bCs/>
                <w:lang w:eastAsia="ja-JP"/>
              </w:rPr>
              <w:t>Question 2-1-</w:t>
            </w:r>
            <w:r w:rsidRPr="00D2044E">
              <w:rPr>
                <w:rFonts w:ascii="Times" w:eastAsia="Yu Mincho" w:hAnsi="Times" w:hint="eastAsia"/>
                <w:b/>
                <w:bCs/>
                <w:lang w:eastAsia="ja-JP"/>
              </w:rPr>
              <w:t>5)</w:t>
            </w:r>
            <w:r w:rsidRPr="00D2044E">
              <w:rPr>
                <w:rFonts w:ascii="Times" w:eastAsia="Yu Mincho" w:hAnsi="Times"/>
                <w:b/>
                <w:bCs/>
                <w:lang w:eastAsia="ja-JP"/>
              </w:rPr>
              <w:t>:</w:t>
            </w:r>
          </w:p>
          <w:p w14:paraId="3810A03E" w14:textId="77777777" w:rsidR="00C847D8" w:rsidRPr="00D2044E" w:rsidRDefault="00C847D8" w:rsidP="00C847D8">
            <w:pPr>
              <w:spacing w:after="0"/>
              <w:rPr>
                <w:rFonts w:ascii="Times" w:eastAsia="Yu Mincho" w:hAnsi="Times"/>
                <w:lang w:eastAsia="ja-JP"/>
              </w:rPr>
            </w:pPr>
            <w:r w:rsidRPr="00D2044E">
              <w:rPr>
                <w:rFonts w:ascii="Times" w:eastAsia="Yu Mincho" w:hAnsi="Times"/>
                <w:lang w:eastAsia="ja-JP"/>
              </w:rPr>
              <w:t>Add the following components in basic FG for SBFD.</w:t>
            </w:r>
          </w:p>
          <w:p w14:paraId="5E85ABE1" w14:textId="58B3BED3" w:rsidR="00C847D8" w:rsidRPr="00D2044E" w:rsidRDefault="00C847D8" w:rsidP="00C847D8">
            <w:pPr>
              <w:numPr>
                <w:ilvl w:val="0"/>
                <w:numId w:val="10"/>
              </w:numPr>
              <w:overflowPunct/>
              <w:autoSpaceDE/>
              <w:autoSpaceDN/>
              <w:adjustRightInd/>
              <w:spacing w:after="0"/>
              <w:textAlignment w:val="auto"/>
              <w:rPr>
                <w:rFonts w:ascii="Times" w:eastAsia="Yu Mincho" w:hAnsi="Times"/>
                <w:lang w:eastAsia="ja-JP"/>
              </w:rPr>
            </w:pPr>
            <w:r w:rsidRPr="00D2044E">
              <w:rPr>
                <w:rFonts w:ascii="Times" w:eastAsia="Yu Mincho" w:hAnsi="Times"/>
                <w:lang w:eastAsia="ja-JP"/>
              </w:rPr>
              <w:t>Support of separate CSI reports for SBFD and non-SBFD symbols.</w:t>
            </w:r>
          </w:p>
        </w:tc>
        <w:tc>
          <w:tcPr>
            <w:tcW w:w="4814" w:type="dxa"/>
          </w:tcPr>
          <w:p w14:paraId="6E91EAB9" w14:textId="77777777" w:rsidR="00C847D8" w:rsidRDefault="00F64F55" w:rsidP="00C847D8">
            <w:pPr>
              <w:spacing w:after="0"/>
              <w:rPr>
                <w:rFonts w:eastAsia="Yu Mincho"/>
                <w:lang w:eastAsia="ja-JP"/>
              </w:rPr>
            </w:pPr>
            <w:r w:rsidRPr="00F64F55">
              <w:rPr>
                <w:rFonts w:eastAsia="Yu Mincho"/>
                <w:lang w:eastAsia="ja-JP"/>
              </w:rPr>
              <w:t xml:space="preserve">The following </w:t>
            </w:r>
            <w:r>
              <w:rPr>
                <w:rFonts w:eastAsia="Yu Mincho"/>
                <w:lang w:eastAsia="ja-JP"/>
              </w:rPr>
              <w:t>can be added as components of the basic FG</w:t>
            </w:r>
            <w:r w:rsidR="00CE4B50">
              <w:rPr>
                <w:rFonts w:eastAsia="Yu Mincho"/>
                <w:lang w:eastAsia="ja-JP"/>
              </w:rPr>
              <w:t>:</w:t>
            </w:r>
          </w:p>
          <w:p w14:paraId="1F9D9798" w14:textId="559B1E67" w:rsidR="00CE4B50" w:rsidRPr="00A27CCD" w:rsidRDefault="00CE4B50" w:rsidP="00CE4B50">
            <w:pPr>
              <w:pStyle w:val="ListParagraph"/>
              <w:numPr>
                <w:ilvl w:val="0"/>
                <w:numId w:val="16"/>
              </w:numPr>
              <w:rPr>
                <w:rFonts w:eastAsia="Yu Mincho"/>
                <w:lang w:val="en-US" w:eastAsia="ja-JP"/>
              </w:rPr>
            </w:pPr>
            <w:r w:rsidRPr="00D2044E">
              <w:rPr>
                <w:rFonts w:ascii="Times" w:eastAsia="Yu Mincho" w:hAnsi="Times"/>
                <w:sz w:val="20"/>
                <w:szCs w:val="20"/>
                <w:lang w:val="en-GB" w:eastAsia="ja-JP"/>
              </w:rPr>
              <w:t xml:space="preserve">Support of non-contiguous CSI-RS resource across two DL </w:t>
            </w:r>
            <w:proofErr w:type="spellStart"/>
            <w:r w:rsidRPr="00D2044E">
              <w:rPr>
                <w:rFonts w:ascii="Times" w:eastAsia="Yu Mincho" w:hAnsi="Times"/>
                <w:sz w:val="20"/>
                <w:szCs w:val="20"/>
                <w:lang w:val="en-GB" w:eastAsia="ja-JP"/>
              </w:rPr>
              <w:t>subband</w:t>
            </w:r>
            <w:r>
              <w:rPr>
                <w:rFonts w:ascii="Times" w:eastAsia="Yu Mincho" w:hAnsi="Times"/>
                <w:sz w:val="20"/>
                <w:szCs w:val="20"/>
                <w:lang w:val="en-GB" w:eastAsia="ja-JP"/>
              </w:rPr>
              <w:t>s</w:t>
            </w:r>
            <w:proofErr w:type="spellEnd"/>
            <w:r>
              <w:rPr>
                <w:rFonts w:ascii="Times" w:eastAsia="Yu Mincho" w:hAnsi="Times"/>
                <w:sz w:val="20"/>
                <w:szCs w:val="20"/>
                <w:lang w:val="en-GB" w:eastAsia="ja-JP"/>
              </w:rPr>
              <w:t>.</w:t>
            </w:r>
          </w:p>
          <w:p w14:paraId="6EBAB654" w14:textId="66830D73" w:rsidR="00CE4B50" w:rsidRPr="00A27CCD" w:rsidRDefault="00CE4B50" w:rsidP="00CE4B50">
            <w:pPr>
              <w:pStyle w:val="ListParagraph"/>
              <w:numPr>
                <w:ilvl w:val="0"/>
                <w:numId w:val="16"/>
              </w:numPr>
              <w:rPr>
                <w:rFonts w:eastAsia="Yu Mincho"/>
                <w:lang w:val="en-US" w:eastAsia="ja-JP"/>
              </w:rPr>
            </w:pPr>
            <w:r w:rsidRPr="00D2044E">
              <w:rPr>
                <w:rFonts w:ascii="Times" w:eastAsia="Yu Mincho" w:hAnsi="Times"/>
                <w:sz w:val="20"/>
                <w:szCs w:val="20"/>
                <w:lang w:val="en-GB" w:eastAsia="ja-JP"/>
              </w:rPr>
              <w:t>Support of separate CSI reports for SBFD and non-SBFD symbols</w:t>
            </w:r>
            <w:r>
              <w:rPr>
                <w:rFonts w:ascii="Times" w:eastAsia="Yu Mincho" w:hAnsi="Times"/>
                <w:sz w:val="20"/>
                <w:szCs w:val="20"/>
                <w:lang w:val="en-GB" w:eastAsia="ja-JP"/>
              </w:rPr>
              <w:t>.</w:t>
            </w:r>
          </w:p>
          <w:p w14:paraId="62377550" w14:textId="67C44E25" w:rsidR="00CE4B50" w:rsidRPr="00CE4B50" w:rsidRDefault="00CE4B50" w:rsidP="00CE4B50">
            <w:pPr>
              <w:rPr>
                <w:rFonts w:eastAsia="Yu Mincho"/>
                <w:lang w:eastAsia="ja-JP"/>
              </w:rPr>
            </w:pPr>
            <w:r>
              <w:rPr>
                <w:rFonts w:eastAsia="Yu Mincho"/>
                <w:lang w:eastAsia="ja-JP"/>
              </w:rPr>
              <w:t xml:space="preserve">Since WI agreement was made, which suggested having different capabilities for CSI processing timeline. RAN1 can further discuss how this can be realised in the FG. </w:t>
            </w:r>
          </w:p>
          <w:p w14:paraId="491FD2AB" w14:textId="0B54FC6D" w:rsidR="00CE4B50" w:rsidRPr="00F64F55" w:rsidRDefault="00CE4B50" w:rsidP="00C847D8">
            <w:pPr>
              <w:spacing w:after="0"/>
              <w:rPr>
                <w:rFonts w:ascii="Times" w:eastAsia="Yu Mincho" w:hAnsi="Times"/>
                <w:highlight w:val="yellow"/>
                <w:lang w:eastAsia="ja-JP"/>
              </w:rPr>
            </w:pPr>
          </w:p>
        </w:tc>
      </w:tr>
      <w:tr w:rsidR="00C847D8" w14:paraId="179DCC6C" w14:textId="77777777" w:rsidTr="00C847D8">
        <w:tc>
          <w:tcPr>
            <w:tcW w:w="4814" w:type="dxa"/>
          </w:tcPr>
          <w:p w14:paraId="580521E7" w14:textId="77777777" w:rsidR="00C847D8" w:rsidRPr="00D2044E" w:rsidRDefault="00C847D8" w:rsidP="00C847D8">
            <w:pPr>
              <w:spacing w:after="0"/>
              <w:rPr>
                <w:rFonts w:ascii="Times" w:eastAsia="Yu Mincho" w:hAnsi="Times"/>
                <w:b/>
                <w:bCs/>
                <w:lang w:eastAsia="ja-JP"/>
              </w:rPr>
            </w:pPr>
            <w:r w:rsidRPr="00D2044E">
              <w:rPr>
                <w:rFonts w:ascii="Times" w:eastAsia="Yu Mincho" w:hAnsi="Times"/>
                <w:b/>
                <w:bCs/>
                <w:lang w:eastAsia="ja-JP"/>
              </w:rPr>
              <w:t>P</w:t>
            </w:r>
            <w:r w:rsidRPr="00D2044E">
              <w:rPr>
                <w:rFonts w:ascii="Times" w:eastAsia="Yu Mincho" w:hAnsi="Times" w:hint="eastAsia"/>
                <w:b/>
                <w:bCs/>
                <w:lang w:eastAsia="ja-JP"/>
              </w:rPr>
              <w:t xml:space="preserve">roposal 2-1-4a: (from </w:t>
            </w:r>
            <w:r w:rsidRPr="00D2044E">
              <w:rPr>
                <w:rFonts w:ascii="Times" w:eastAsia="Yu Mincho" w:hAnsi="Times"/>
                <w:b/>
                <w:bCs/>
                <w:lang w:eastAsia="ja-JP"/>
              </w:rPr>
              <w:t>Question 2-1-</w:t>
            </w:r>
            <w:r w:rsidRPr="00D2044E">
              <w:rPr>
                <w:rFonts w:ascii="Times" w:eastAsia="Yu Mincho" w:hAnsi="Times" w:hint="eastAsia"/>
                <w:b/>
                <w:bCs/>
                <w:lang w:eastAsia="ja-JP"/>
              </w:rPr>
              <w:t>4 and Question 2-2)</w:t>
            </w:r>
            <w:r w:rsidRPr="00D2044E">
              <w:rPr>
                <w:rFonts w:ascii="Times" w:eastAsia="Yu Mincho" w:hAnsi="Times"/>
                <w:b/>
                <w:bCs/>
                <w:lang w:eastAsia="ja-JP"/>
              </w:rPr>
              <w:t>:</w:t>
            </w:r>
          </w:p>
          <w:p w14:paraId="57F2797A" w14:textId="77777777" w:rsidR="00C847D8" w:rsidRPr="00D2044E" w:rsidRDefault="00C847D8" w:rsidP="00C847D8">
            <w:pPr>
              <w:spacing w:after="0"/>
              <w:rPr>
                <w:rFonts w:ascii="Times" w:eastAsia="Yu Mincho" w:hAnsi="Times"/>
                <w:lang w:eastAsia="ja-JP"/>
              </w:rPr>
            </w:pPr>
            <w:r w:rsidRPr="00D2044E">
              <w:rPr>
                <w:rFonts w:ascii="Times" w:eastAsia="Yu Mincho" w:hAnsi="Times" w:hint="eastAsia"/>
                <w:lang w:eastAsia="ja-JP"/>
              </w:rPr>
              <w:t xml:space="preserve">Add the following components in basic FG for SBFD. </w:t>
            </w:r>
          </w:p>
          <w:p w14:paraId="0C2B2001" w14:textId="1952D231" w:rsidR="00C847D8" w:rsidRPr="00D2044E" w:rsidRDefault="00C847D8" w:rsidP="00C847D8">
            <w:pPr>
              <w:numPr>
                <w:ilvl w:val="0"/>
                <w:numId w:val="10"/>
              </w:numPr>
              <w:overflowPunct/>
              <w:autoSpaceDE/>
              <w:autoSpaceDN/>
              <w:adjustRightInd/>
              <w:spacing w:after="0"/>
              <w:textAlignment w:val="auto"/>
              <w:rPr>
                <w:rFonts w:ascii="Times" w:eastAsia="Yu Mincho" w:hAnsi="Times"/>
                <w:lang w:eastAsia="ja-JP"/>
              </w:rPr>
            </w:pPr>
            <w:r w:rsidRPr="00D2044E">
              <w:rPr>
                <w:rFonts w:ascii="Times" w:eastAsia="Yu Mincho" w:hAnsi="Times" w:hint="eastAsia"/>
                <w:lang w:eastAsia="ja-JP"/>
              </w:rPr>
              <w:t xml:space="preserve">FFS: Support of DL reception in two DL </w:t>
            </w:r>
            <w:proofErr w:type="spellStart"/>
            <w:r w:rsidRPr="00D2044E">
              <w:rPr>
                <w:rFonts w:ascii="Times" w:eastAsia="Yu Mincho" w:hAnsi="Times" w:hint="eastAsia"/>
                <w:lang w:eastAsia="ja-JP"/>
              </w:rPr>
              <w:t>subbands</w:t>
            </w:r>
            <w:proofErr w:type="spellEnd"/>
            <w:r w:rsidRPr="00D2044E">
              <w:rPr>
                <w:rFonts w:ascii="Times" w:eastAsia="Yu Mincho" w:hAnsi="Times" w:hint="eastAsia"/>
                <w:lang w:eastAsia="ja-JP"/>
              </w:rPr>
              <w:t xml:space="preserve"> in SBFD symbols</w:t>
            </w:r>
          </w:p>
          <w:p w14:paraId="46A5A954" w14:textId="2D64291E" w:rsidR="00C847D8" w:rsidRPr="00D2044E" w:rsidRDefault="00C847D8" w:rsidP="00C847D8">
            <w:pPr>
              <w:numPr>
                <w:ilvl w:val="0"/>
                <w:numId w:val="10"/>
              </w:numPr>
              <w:overflowPunct/>
              <w:autoSpaceDE/>
              <w:autoSpaceDN/>
              <w:adjustRightInd/>
              <w:spacing w:after="0"/>
              <w:textAlignment w:val="auto"/>
              <w:rPr>
                <w:rFonts w:ascii="Times" w:eastAsia="Yu Mincho" w:hAnsi="Times"/>
                <w:lang w:eastAsia="ja-JP"/>
              </w:rPr>
            </w:pPr>
            <w:r w:rsidRPr="00D2044E">
              <w:rPr>
                <w:rFonts w:ascii="Times" w:eastAsia="Yu Mincho" w:hAnsi="Times" w:hint="eastAsia"/>
                <w:lang w:eastAsia="ja-JP"/>
              </w:rPr>
              <w:t>FFS: Support of DL partial PRG</w:t>
            </w:r>
          </w:p>
        </w:tc>
        <w:tc>
          <w:tcPr>
            <w:tcW w:w="4814" w:type="dxa"/>
          </w:tcPr>
          <w:p w14:paraId="48F5FD2F" w14:textId="77777777" w:rsidR="00C847D8" w:rsidRDefault="00CE4B50" w:rsidP="00C847D8">
            <w:pPr>
              <w:spacing w:after="0"/>
              <w:rPr>
                <w:rFonts w:ascii="Times" w:eastAsia="Yu Mincho" w:hAnsi="Times"/>
                <w:lang w:eastAsia="ja-JP"/>
              </w:rPr>
            </w:pPr>
            <w:r w:rsidRPr="00CE4B50">
              <w:rPr>
                <w:rFonts w:ascii="Times" w:eastAsia="Yu Mincho" w:hAnsi="Times"/>
                <w:lang w:eastAsia="ja-JP"/>
              </w:rPr>
              <w:t xml:space="preserve">The </w:t>
            </w:r>
            <w:r>
              <w:rPr>
                <w:rFonts w:ascii="Times" w:eastAsia="Yu Mincho" w:hAnsi="Times"/>
                <w:lang w:eastAsia="ja-JP"/>
              </w:rPr>
              <w:t>support of DL partial PRG should be basic functionality that has been agreed, thus should be part of the components in basic FG.</w:t>
            </w:r>
          </w:p>
          <w:p w14:paraId="5C5DDAC0" w14:textId="5A52FFC1" w:rsidR="00CE4B50" w:rsidRPr="00CE4B50" w:rsidRDefault="00CE4B50" w:rsidP="00C847D8">
            <w:pPr>
              <w:spacing w:after="0"/>
              <w:rPr>
                <w:rFonts w:ascii="Times" w:eastAsia="Yu Mincho" w:hAnsi="Times"/>
                <w:highlight w:val="yellow"/>
                <w:lang w:eastAsia="ja-JP"/>
              </w:rPr>
            </w:pPr>
            <w:r w:rsidRPr="00CE4B50">
              <w:rPr>
                <w:rFonts w:ascii="Times" w:eastAsia="Yu Mincho" w:hAnsi="Times"/>
                <w:lang w:eastAsia="ja-JP"/>
              </w:rPr>
              <w:t xml:space="preserve">The support of DL reception in two DL </w:t>
            </w:r>
            <w:proofErr w:type="spellStart"/>
            <w:r w:rsidRPr="00CE4B50">
              <w:rPr>
                <w:rFonts w:ascii="Times" w:eastAsia="Yu Mincho" w:hAnsi="Times"/>
                <w:lang w:eastAsia="ja-JP"/>
              </w:rPr>
              <w:t>subbands</w:t>
            </w:r>
            <w:proofErr w:type="spellEnd"/>
            <w:r w:rsidRPr="00CE4B50">
              <w:rPr>
                <w:rFonts w:ascii="Times" w:eastAsia="Yu Mincho" w:hAnsi="Times"/>
                <w:lang w:eastAsia="ja-JP"/>
              </w:rPr>
              <w:t xml:space="preserve"> in SBFD symbols can be further discussed.</w:t>
            </w:r>
            <w:r w:rsidR="00BD2D1A">
              <w:rPr>
                <w:rFonts w:ascii="Times" w:eastAsia="Yu Mincho" w:hAnsi="Times"/>
                <w:lang w:eastAsia="ja-JP"/>
              </w:rPr>
              <w:t xml:space="preserve"> </w:t>
            </w:r>
            <w:r w:rsidR="00187F99">
              <w:rPr>
                <w:rFonts w:ascii="Times" w:eastAsia="Yu Mincho" w:hAnsi="Times"/>
                <w:lang w:eastAsia="ja-JP"/>
              </w:rPr>
              <w:t xml:space="preserve">Our preference is to consider this </w:t>
            </w:r>
            <w:r w:rsidR="00CA49FC">
              <w:rPr>
                <w:rFonts w:ascii="Times" w:eastAsia="Yu Mincho" w:hAnsi="Times"/>
                <w:lang w:eastAsia="ja-JP"/>
              </w:rPr>
              <w:t xml:space="preserve">as part of the basic FG considering that </w:t>
            </w:r>
            <w:r w:rsidR="00C07531">
              <w:rPr>
                <w:rFonts w:ascii="Times" w:eastAsia="Yu Mincho" w:hAnsi="Times"/>
                <w:lang w:eastAsia="ja-JP"/>
              </w:rPr>
              <w:t xml:space="preserve">DL reception </w:t>
            </w:r>
            <w:r w:rsidR="00EF7DA6">
              <w:rPr>
                <w:rFonts w:ascii="Times" w:eastAsia="Yu Mincho" w:hAnsi="Times"/>
                <w:lang w:eastAsia="ja-JP"/>
              </w:rPr>
              <w:t xml:space="preserve">in non-contiguous DL resources is </w:t>
            </w:r>
            <w:r w:rsidR="0035352D">
              <w:rPr>
                <w:rFonts w:ascii="Times" w:eastAsia="Yu Mincho" w:hAnsi="Times"/>
                <w:lang w:eastAsia="ja-JP"/>
              </w:rPr>
              <w:t>already possible</w:t>
            </w:r>
            <w:r w:rsidR="00CA49FC">
              <w:rPr>
                <w:rFonts w:ascii="Times" w:eastAsia="Yu Mincho" w:hAnsi="Times"/>
                <w:lang w:eastAsia="ja-JP"/>
              </w:rPr>
              <w:t xml:space="preserve"> </w:t>
            </w:r>
            <w:r w:rsidR="0035352D">
              <w:rPr>
                <w:rFonts w:ascii="Times" w:eastAsia="Yu Mincho" w:hAnsi="Times"/>
                <w:lang w:eastAsia="ja-JP"/>
              </w:rPr>
              <w:t xml:space="preserve">using FDRA Type 0. </w:t>
            </w:r>
            <w:r w:rsidR="00BD2D1A">
              <w:rPr>
                <w:rFonts w:ascii="Times" w:eastAsia="Yu Mincho" w:hAnsi="Times"/>
                <w:lang w:eastAsia="ja-JP"/>
              </w:rPr>
              <w:t xml:space="preserve">If the concern for supporting DL reception in two DL </w:t>
            </w:r>
            <w:proofErr w:type="spellStart"/>
            <w:r w:rsidR="00BD2D1A">
              <w:rPr>
                <w:rFonts w:ascii="Times" w:eastAsia="Yu Mincho" w:hAnsi="Times"/>
                <w:lang w:eastAsia="ja-JP"/>
              </w:rPr>
              <w:t>subbands</w:t>
            </w:r>
            <w:proofErr w:type="spellEnd"/>
            <w:r w:rsidR="00BD2D1A">
              <w:rPr>
                <w:rFonts w:ascii="Times" w:eastAsia="Yu Mincho" w:hAnsi="Times"/>
                <w:lang w:eastAsia="ja-JP"/>
              </w:rPr>
              <w:t xml:space="preserve"> is due to the need of a more relaxed processing timeline for CSI-RS, then a potential way-forward is to consider this DL reception in two DL </w:t>
            </w:r>
            <w:proofErr w:type="spellStart"/>
            <w:r w:rsidR="00BD2D1A">
              <w:rPr>
                <w:rFonts w:ascii="Times" w:eastAsia="Yu Mincho" w:hAnsi="Times"/>
                <w:lang w:eastAsia="ja-JP"/>
              </w:rPr>
              <w:t>subbands</w:t>
            </w:r>
            <w:proofErr w:type="spellEnd"/>
            <w:r w:rsidR="001B0909">
              <w:rPr>
                <w:rFonts w:ascii="Times" w:eastAsia="Yu Mincho" w:hAnsi="Times"/>
                <w:lang w:eastAsia="ja-JP"/>
              </w:rPr>
              <w:t xml:space="preserve"> and the relaxed processing timeline</w:t>
            </w:r>
            <w:r w:rsidR="00BD2D1A">
              <w:rPr>
                <w:rFonts w:ascii="Times" w:eastAsia="Yu Mincho" w:hAnsi="Times"/>
                <w:lang w:eastAsia="ja-JP"/>
              </w:rPr>
              <w:t xml:space="preserve"> as </w:t>
            </w:r>
            <w:r w:rsidR="001B0909">
              <w:rPr>
                <w:rFonts w:ascii="Times" w:eastAsia="Yu Mincho" w:hAnsi="Times"/>
                <w:lang w:eastAsia="ja-JP"/>
              </w:rPr>
              <w:t>basic FG components, while the legacy timeline (which is tighter) can be considered as separate capability.</w:t>
            </w:r>
          </w:p>
        </w:tc>
      </w:tr>
    </w:tbl>
    <w:p w14:paraId="2739F5E9" w14:textId="77777777" w:rsidR="00C847D8" w:rsidRDefault="00C847D8" w:rsidP="00C847D8">
      <w:pPr>
        <w:spacing w:after="0"/>
        <w:rPr>
          <w:rFonts w:ascii="Times" w:eastAsia="Yu Mincho" w:hAnsi="Times"/>
          <w:b/>
          <w:bCs/>
          <w:szCs w:val="24"/>
          <w:highlight w:val="yellow"/>
          <w:lang w:eastAsia="ja-JP"/>
        </w:rPr>
      </w:pPr>
    </w:p>
    <w:p w14:paraId="4363EBD7" w14:textId="73C52ECC" w:rsidR="00CE4B50" w:rsidRPr="000F4FD1" w:rsidRDefault="000F4FD1" w:rsidP="000F4FD1">
      <w:pPr>
        <w:pStyle w:val="Caption"/>
      </w:pPr>
      <w:r w:rsidRPr="000F4FD1">
        <w:t xml:space="preserve">Proposal </w:t>
      </w:r>
      <w:r w:rsidRPr="000F4FD1">
        <w:fldChar w:fldCharType="begin"/>
      </w:r>
      <w:r w:rsidRPr="000F4FD1">
        <w:instrText xml:space="preserve"> SEQ Proposal \* ARABIC </w:instrText>
      </w:r>
      <w:r w:rsidRPr="000F4FD1">
        <w:fldChar w:fldCharType="separate"/>
      </w:r>
      <w:r w:rsidR="00FE555D">
        <w:rPr>
          <w:noProof/>
        </w:rPr>
        <w:t>2</w:t>
      </w:r>
      <w:r w:rsidRPr="000F4FD1">
        <w:fldChar w:fldCharType="end"/>
      </w:r>
      <w:r w:rsidRPr="000F4FD1">
        <w:t>. The following components should be added to FG 60-1:</w:t>
      </w:r>
    </w:p>
    <w:p w14:paraId="721CFC91" w14:textId="01086431" w:rsidR="000F4FD1" w:rsidRPr="000F4FD1" w:rsidRDefault="000F4FD1" w:rsidP="000F4FD1">
      <w:pPr>
        <w:numPr>
          <w:ilvl w:val="0"/>
          <w:numId w:val="17"/>
        </w:numPr>
        <w:overflowPunct/>
        <w:autoSpaceDE/>
        <w:autoSpaceDN/>
        <w:adjustRightInd/>
        <w:spacing w:after="0"/>
        <w:textAlignment w:val="auto"/>
        <w:rPr>
          <w:rFonts w:ascii="Times" w:eastAsia="Yu Mincho" w:hAnsi="Times"/>
          <w:b/>
          <w:lang w:eastAsia="ja-JP"/>
        </w:rPr>
      </w:pPr>
      <w:r w:rsidRPr="000F4FD1">
        <w:rPr>
          <w:rFonts w:ascii="Times" w:eastAsia="Yu Mincho" w:hAnsi="Times"/>
          <w:b/>
          <w:lang w:eastAsia="ja-JP"/>
        </w:rPr>
        <w:t>Support of separate PUCCH resource configurations for SBFD and non-SBFD symbols.</w:t>
      </w:r>
    </w:p>
    <w:p w14:paraId="5D123485" w14:textId="39F86F03" w:rsidR="000F4FD1" w:rsidRPr="000F4FD1" w:rsidRDefault="000F4FD1" w:rsidP="000F4FD1">
      <w:pPr>
        <w:numPr>
          <w:ilvl w:val="0"/>
          <w:numId w:val="17"/>
        </w:numPr>
        <w:overflowPunct/>
        <w:autoSpaceDE/>
        <w:autoSpaceDN/>
        <w:adjustRightInd/>
        <w:spacing w:after="0"/>
        <w:textAlignment w:val="auto"/>
        <w:rPr>
          <w:rFonts w:ascii="Times" w:eastAsia="Yu Mincho" w:hAnsi="Times"/>
          <w:b/>
          <w:lang w:eastAsia="ja-JP"/>
        </w:rPr>
      </w:pPr>
      <w:r w:rsidRPr="000F4FD1">
        <w:rPr>
          <w:rFonts w:ascii="Times" w:eastAsia="Yu Mincho" w:hAnsi="Times"/>
          <w:b/>
          <w:lang w:eastAsia="ja-JP"/>
        </w:rPr>
        <w:t>Support of separate power control parameters for SBFD and non-SBFD symbols.</w:t>
      </w:r>
    </w:p>
    <w:p w14:paraId="144D26C9" w14:textId="77777777" w:rsidR="000F4FD1" w:rsidRPr="00A27CCD" w:rsidRDefault="000F4FD1" w:rsidP="000F4FD1">
      <w:pPr>
        <w:pStyle w:val="ListParagraph"/>
        <w:numPr>
          <w:ilvl w:val="0"/>
          <w:numId w:val="17"/>
        </w:numPr>
        <w:rPr>
          <w:rFonts w:eastAsia="Yu Mincho"/>
          <w:b/>
          <w:lang w:val="en-US" w:eastAsia="ja-JP"/>
        </w:rPr>
      </w:pPr>
      <w:r w:rsidRPr="000F4FD1">
        <w:rPr>
          <w:rFonts w:ascii="Times" w:eastAsia="Yu Mincho" w:hAnsi="Times"/>
          <w:b/>
          <w:sz w:val="20"/>
          <w:szCs w:val="20"/>
          <w:lang w:val="en-GB" w:eastAsia="ja-JP"/>
        </w:rPr>
        <w:t xml:space="preserve">Support of non-contiguous CSI-RS resource across two DL </w:t>
      </w:r>
      <w:proofErr w:type="spellStart"/>
      <w:r w:rsidRPr="000F4FD1">
        <w:rPr>
          <w:rFonts w:ascii="Times" w:eastAsia="Yu Mincho" w:hAnsi="Times"/>
          <w:b/>
          <w:sz w:val="20"/>
          <w:szCs w:val="20"/>
          <w:lang w:val="en-GB" w:eastAsia="ja-JP"/>
        </w:rPr>
        <w:t>subbands</w:t>
      </w:r>
      <w:proofErr w:type="spellEnd"/>
      <w:r w:rsidRPr="000F4FD1">
        <w:rPr>
          <w:rFonts w:ascii="Times" w:eastAsia="Yu Mincho" w:hAnsi="Times"/>
          <w:b/>
          <w:sz w:val="20"/>
          <w:szCs w:val="20"/>
          <w:lang w:val="en-GB" w:eastAsia="ja-JP"/>
        </w:rPr>
        <w:t>.</w:t>
      </w:r>
    </w:p>
    <w:p w14:paraId="6ED59D6C" w14:textId="77777777" w:rsidR="000F4FD1" w:rsidRPr="00A27CCD" w:rsidRDefault="000F4FD1" w:rsidP="000F4FD1">
      <w:pPr>
        <w:pStyle w:val="ListParagraph"/>
        <w:numPr>
          <w:ilvl w:val="0"/>
          <w:numId w:val="17"/>
        </w:numPr>
        <w:rPr>
          <w:rFonts w:eastAsia="Yu Mincho"/>
          <w:b/>
          <w:lang w:val="en-US" w:eastAsia="ja-JP"/>
        </w:rPr>
      </w:pPr>
      <w:r w:rsidRPr="000F4FD1">
        <w:rPr>
          <w:rFonts w:ascii="Times" w:eastAsia="Yu Mincho" w:hAnsi="Times"/>
          <w:b/>
          <w:sz w:val="20"/>
          <w:szCs w:val="20"/>
          <w:lang w:val="en-GB" w:eastAsia="ja-JP"/>
        </w:rPr>
        <w:t>Support of separate CSI reports for SBFD and non-SBFD symbols.</w:t>
      </w:r>
    </w:p>
    <w:p w14:paraId="3B4AB718" w14:textId="6F1DDE81" w:rsidR="001B0909" w:rsidRPr="001B0909" w:rsidRDefault="001B0909" w:rsidP="000F4FD1">
      <w:pPr>
        <w:pStyle w:val="ListParagraph"/>
        <w:numPr>
          <w:ilvl w:val="0"/>
          <w:numId w:val="17"/>
        </w:numPr>
        <w:rPr>
          <w:rFonts w:eastAsia="Yu Mincho"/>
          <w:b/>
          <w:sz w:val="20"/>
          <w:szCs w:val="20"/>
          <w:lang w:val="en-US" w:eastAsia="ja-JP"/>
        </w:rPr>
      </w:pPr>
      <w:r w:rsidRPr="001B0909">
        <w:rPr>
          <w:rFonts w:eastAsia="Yu Mincho"/>
          <w:b/>
          <w:sz w:val="20"/>
          <w:szCs w:val="20"/>
          <w:lang w:val="en-US" w:eastAsia="ja-JP"/>
        </w:rPr>
        <w:t xml:space="preserve">Support of DL reception in two DL </w:t>
      </w:r>
      <w:proofErr w:type="spellStart"/>
      <w:r w:rsidRPr="001B0909">
        <w:rPr>
          <w:rFonts w:eastAsia="Yu Mincho"/>
          <w:b/>
          <w:sz w:val="20"/>
          <w:szCs w:val="20"/>
          <w:lang w:val="en-US" w:eastAsia="ja-JP"/>
        </w:rPr>
        <w:t>subbands</w:t>
      </w:r>
      <w:proofErr w:type="spellEnd"/>
      <w:r w:rsidRPr="001B0909">
        <w:rPr>
          <w:rFonts w:eastAsia="Yu Mincho"/>
          <w:b/>
          <w:sz w:val="20"/>
          <w:szCs w:val="20"/>
          <w:lang w:val="en-US" w:eastAsia="ja-JP"/>
        </w:rPr>
        <w:t xml:space="preserve"> in SBFD symbols.</w:t>
      </w:r>
    </w:p>
    <w:p w14:paraId="47D431CA" w14:textId="5755DD44" w:rsidR="000F4FD1" w:rsidRPr="00A27CCD" w:rsidRDefault="000F4FD1" w:rsidP="000F4FD1">
      <w:pPr>
        <w:pStyle w:val="ListParagraph"/>
        <w:numPr>
          <w:ilvl w:val="0"/>
          <w:numId w:val="17"/>
        </w:numPr>
        <w:rPr>
          <w:rFonts w:eastAsia="Yu Mincho"/>
          <w:b/>
          <w:lang w:val="en-US" w:eastAsia="ja-JP"/>
        </w:rPr>
      </w:pPr>
      <w:r w:rsidRPr="000F4FD1">
        <w:rPr>
          <w:rFonts w:ascii="Times" w:eastAsia="Yu Mincho" w:hAnsi="Times" w:hint="eastAsia"/>
          <w:b/>
          <w:sz w:val="20"/>
          <w:szCs w:val="20"/>
          <w:lang w:val="en-GB" w:eastAsia="ja-JP"/>
        </w:rPr>
        <w:t>Support of DL partial PRG</w:t>
      </w:r>
      <w:r w:rsidRPr="000F4FD1">
        <w:rPr>
          <w:rFonts w:ascii="Times" w:eastAsia="Yu Mincho" w:hAnsi="Times"/>
          <w:b/>
          <w:sz w:val="20"/>
          <w:szCs w:val="20"/>
          <w:lang w:val="en-GB" w:eastAsia="ja-JP"/>
        </w:rPr>
        <w:t>.</w:t>
      </w:r>
    </w:p>
    <w:p w14:paraId="3989B668" w14:textId="66F99A43" w:rsidR="000F4FD1" w:rsidRPr="000F4FD1" w:rsidRDefault="000F4FD1" w:rsidP="000F4FD1">
      <w:pPr>
        <w:pStyle w:val="ListParagraph"/>
        <w:numPr>
          <w:ilvl w:val="0"/>
          <w:numId w:val="17"/>
        </w:numPr>
        <w:rPr>
          <w:rFonts w:eastAsia="Yu Mincho"/>
          <w:b/>
          <w:lang w:eastAsia="ja-JP"/>
        </w:rPr>
      </w:pPr>
      <w:r w:rsidRPr="000F4FD1">
        <w:rPr>
          <w:rFonts w:ascii="Times" w:eastAsia="Yu Mincho" w:hAnsi="Times"/>
          <w:b/>
          <w:sz w:val="20"/>
          <w:szCs w:val="20"/>
          <w:lang w:val="en-GB" w:eastAsia="ja-JP"/>
        </w:rPr>
        <w:t>Other components are FFS.</w:t>
      </w:r>
    </w:p>
    <w:p w14:paraId="0AA4211B" w14:textId="77777777" w:rsidR="00A05236" w:rsidRPr="00A05236" w:rsidRDefault="00A05236" w:rsidP="00A05236"/>
    <w:p w14:paraId="02DE010F" w14:textId="32F6745F" w:rsidR="00A71CB5" w:rsidRDefault="00A71CB5" w:rsidP="00A71CB5">
      <w:pPr>
        <w:pStyle w:val="Heading3"/>
      </w:pPr>
      <w:r w:rsidRPr="00A71CB5">
        <w:lastRenderedPageBreak/>
        <w:t xml:space="preserve">FG for </w:t>
      </w:r>
      <w:r>
        <w:t>Tx/Rx</w:t>
      </w:r>
      <w:r w:rsidRPr="00A71CB5">
        <w:t xml:space="preserve"> across SBFD and non-SBFD symbols</w:t>
      </w:r>
    </w:p>
    <w:p w14:paraId="0B68A9D0" w14:textId="4AD0A570" w:rsidR="00A05236" w:rsidRDefault="00CD171B" w:rsidP="000F4FD1">
      <w:pPr>
        <w:spacing w:before="120" w:after="120"/>
        <w:jc w:val="both"/>
      </w:pPr>
      <w:r>
        <w:t>In RAN1#120 the following proposal from Moderator was discussed:</w:t>
      </w:r>
    </w:p>
    <w:tbl>
      <w:tblPr>
        <w:tblStyle w:val="TableGrid"/>
        <w:tblW w:w="0" w:type="auto"/>
        <w:tblLook w:val="04A0" w:firstRow="1" w:lastRow="0" w:firstColumn="1" w:lastColumn="0" w:noHBand="0" w:noVBand="1"/>
      </w:tblPr>
      <w:tblGrid>
        <w:gridCol w:w="9628"/>
      </w:tblGrid>
      <w:tr w:rsidR="00CD171B" w14:paraId="29C2314E" w14:textId="77777777" w:rsidTr="00CD171B">
        <w:tc>
          <w:tcPr>
            <w:tcW w:w="9628" w:type="dxa"/>
          </w:tcPr>
          <w:p w14:paraId="19EA3D8D" w14:textId="77777777" w:rsidR="00CD171B" w:rsidRDefault="00CD171B" w:rsidP="000F4FD1">
            <w:pPr>
              <w:spacing w:before="120" w:after="120"/>
              <w:jc w:val="both"/>
              <w:rPr>
                <w:rFonts w:ascii="Times" w:eastAsia="Yu Mincho" w:hAnsi="Times"/>
                <w:b/>
                <w:bCs/>
                <w:szCs w:val="24"/>
                <w:lang w:eastAsia="ja-JP"/>
              </w:rPr>
            </w:pPr>
            <w:r w:rsidRPr="00CD171B">
              <w:rPr>
                <w:rFonts w:ascii="Times" w:eastAsia="Yu Mincho" w:hAnsi="Times"/>
                <w:b/>
                <w:bCs/>
                <w:szCs w:val="24"/>
                <w:lang w:eastAsia="ja-JP"/>
              </w:rPr>
              <w:t>P</w:t>
            </w:r>
            <w:r w:rsidRPr="00CD171B">
              <w:rPr>
                <w:rFonts w:ascii="Times" w:eastAsia="Yu Mincho" w:hAnsi="Times" w:hint="eastAsia"/>
                <w:b/>
                <w:bCs/>
                <w:szCs w:val="24"/>
                <w:lang w:eastAsia="ja-JP"/>
              </w:rPr>
              <w:t>roposal 2-3b:</w:t>
            </w:r>
            <w:r>
              <w:rPr>
                <w:rFonts w:ascii="Times" w:eastAsia="Yu Mincho" w:hAnsi="Times" w:hint="eastAsia"/>
                <w:b/>
                <w:bCs/>
                <w:szCs w:val="24"/>
                <w:lang w:eastAsia="ja-JP"/>
              </w:rPr>
              <w:t xml:space="preserve"> </w:t>
            </w:r>
          </w:p>
          <w:p w14:paraId="4A481740" w14:textId="77777777" w:rsidR="00CD171B" w:rsidRDefault="00CD171B" w:rsidP="000F4FD1">
            <w:pPr>
              <w:spacing w:before="120" w:after="120"/>
              <w:jc w:val="both"/>
              <w:rPr>
                <w:rFonts w:ascii="Times" w:eastAsia="Yu Mincho" w:hAnsi="Times"/>
                <w:szCs w:val="24"/>
                <w:lang w:eastAsia="ja-JP"/>
              </w:rPr>
            </w:pPr>
            <w:r>
              <w:rPr>
                <w:rFonts w:ascii="Times" w:eastAsia="Yu Mincho" w:hAnsi="Times" w:hint="eastAsia"/>
                <w:szCs w:val="24"/>
                <w:lang w:eastAsia="ja-JP"/>
              </w:rPr>
              <w:t>For UL transmission and DL reception across SBFD symbols and non-SBFD symbols in different slots (Configuration 2), support Alt-XXX</w:t>
            </w:r>
          </w:p>
          <w:p w14:paraId="4AB0C199" w14:textId="77777777" w:rsidR="00CD171B" w:rsidRDefault="00CD171B" w:rsidP="000F4FD1">
            <w:pPr>
              <w:numPr>
                <w:ilvl w:val="0"/>
                <w:numId w:val="11"/>
              </w:numPr>
              <w:overflowPunct/>
              <w:autoSpaceDE/>
              <w:autoSpaceDN/>
              <w:adjustRightInd/>
              <w:spacing w:before="120" w:after="120"/>
              <w:jc w:val="both"/>
              <w:textAlignment w:val="auto"/>
              <w:rPr>
                <w:rFonts w:ascii="Times" w:eastAsia="Yu Mincho" w:hAnsi="Times"/>
                <w:szCs w:val="24"/>
                <w:lang w:eastAsia="ja-JP"/>
              </w:rPr>
            </w:pPr>
            <w:r>
              <w:rPr>
                <w:rFonts w:ascii="Times" w:eastAsia="Yu Mincho" w:hAnsi="Times" w:hint="eastAsia"/>
                <w:szCs w:val="24"/>
                <w:lang w:eastAsia="ja-JP"/>
              </w:rPr>
              <w:t xml:space="preserve">Alt-1: Define a separate FG from basic FG for SBFD, which reports the support of configuration 2 for </w:t>
            </w:r>
            <w:r>
              <w:rPr>
                <w:rFonts w:ascii="Times" w:eastAsia="Yu Mincho" w:hAnsi="Times"/>
                <w:szCs w:val="24"/>
                <w:lang w:eastAsia="ja-JP"/>
              </w:rPr>
              <w:t>both</w:t>
            </w:r>
            <w:r>
              <w:rPr>
                <w:rFonts w:ascii="Times" w:eastAsia="Yu Mincho" w:hAnsi="Times" w:hint="eastAsia"/>
                <w:szCs w:val="24"/>
                <w:lang w:eastAsia="ja-JP"/>
              </w:rPr>
              <w:t xml:space="preserve"> UL transmission and DL reception</w:t>
            </w:r>
          </w:p>
          <w:p w14:paraId="79FFF221" w14:textId="77777777" w:rsidR="00CD171B" w:rsidRDefault="00CD171B" w:rsidP="000F4FD1">
            <w:pPr>
              <w:numPr>
                <w:ilvl w:val="0"/>
                <w:numId w:val="11"/>
              </w:numPr>
              <w:overflowPunct/>
              <w:autoSpaceDE/>
              <w:autoSpaceDN/>
              <w:adjustRightInd/>
              <w:spacing w:before="120" w:after="120"/>
              <w:jc w:val="both"/>
              <w:textAlignment w:val="auto"/>
              <w:rPr>
                <w:rFonts w:ascii="Times" w:eastAsia="Yu Mincho" w:hAnsi="Times"/>
                <w:szCs w:val="24"/>
                <w:lang w:eastAsia="ja-JP"/>
              </w:rPr>
            </w:pPr>
            <w:r>
              <w:rPr>
                <w:rFonts w:ascii="Times" w:eastAsia="Yu Mincho" w:hAnsi="Times" w:hint="eastAsia"/>
                <w:szCs w:val="24"/>
                <w:lang w:eastAsia="ja-JP"/>
              </w:rPr>
              <w:t xml:space="preserve">Alt-2: Define two separate FGs from basic FG for SBFD, one of which reports the support of </w:t>
            </w:r>
            <w:r>
              <w:rPr>
                <w:rFonts w:ascii="Times" w:eastAsia="Yu Mincho" w:hAnsi="Times"/>
                <w:szCs w:val="24"/>
                <w:lang w:eastAsia="ja-JP"/>
              </w:rPr>
              <w:t>configuration</w:t>
            </w:r>
            <w:r>
              <w:rPr>
                <w:rFonts w:ascii="Times" w:eastAsia="Yu Mincho" w:hAnsi="Times" w:hint="eastAsia"/>
                <w:szCs w:val="24"/>
                <w:lang w:eastAsia="ja-JP"/>
              </w:rPr>
              <w:t xml:space="preserve"> 2 for UL transmission, the other reports the support of configuration 2 for DL transmission</w:t>
            </w:r>
          </w:p>
          <w:p w14:paraId="13792662" w14:textId="17FF18F6" w:rsidR="00CD171B" w:rsidRPr="00CD171B" w:rsidRDefault="00CD171B" w:rsidP="000F4FD1">
            <w:pPr>
              <w:numPr>
                <w:ilvl w:val="0"/>
                <w:numId w:val="11"/>
              </w:numPr>
              <w:overflowPunct/>
              <w:autoSpaceDE/>
              <w:autoSpaceDN/>
              <w:adjustRightInd/>
              <w:spacing w:before="120" w:after="120"/>
              <w:jc w:val="both"/>
              <w:textAlignment w:val="auto"/>
              <w:rPr>
                <w:rFonts w:ascii="Times" w:eastAsia="Yu Mincho" w:hAnsi="Times"/>
                <w:szCs w:val="24"/>
                <w:lang w:eastAsia="ja-JP"/>
              </w:rPr>
            </w:pPr>
            <w:r>
              <w:rPr>
                <w:rFonts w:ascii="Times" w:eastAsia="Yu Mincho" w:hAnsi="Times" w:hint="eastAsia"/>
                <w:szCs w:val="24"/>
                <w:lang w:eastAsia="ja-JP"/>
              </w:rPr>
              <w:t>Alt-3: Define a separate FG from basic FG for SBFD, which reports the support of configuration 2 for DL reception. Add a component in basic FG for SBFD which reports the support of configuration 2 for UL transmission</w:t>
            </w:r>
          </w:p>
        </w:tc>
      </w:tr>
    </w:tbl>
    <w:p w14:paraId="3C12450C" w14:textId="77777777" w:rsidR="00CD171B" w:rsidRDefault="00CD171B" w:rsidP="000F4FD1">
      <w:pPr>
        <w:spacing w:before="120" w:after="120"/>
        <w:jc w:val="both"/>
      </w:pPr>
    </w:p>
    <w:p w14:paraId="556C61F8" w14:textId="1D2D3D0F" w:rsidR="00CD171B" w:rsidRDefault="00CD171B" w:rsidP="000F4FD1">
      <w:pPr>
        <w:spacing w:before="120" w:after="120"/>
        <w:jc w:val="both"/>
      </w:pPr>
      <w:r>
        <w:t>In addition, the following agreement can be noted from the WI:</w:t>
      </w:r>
    </w:p>
    <w:tbl>
      <w:tblPr>
        <w:tblStyle w:val="TableGrid"/>
        <w:tblW w:w="0" w:type="auto"/>
        <w:tblLook w:val="04A0" w:firstRow="1" w:lastRow="0" w:firstColumn="1" w:lastColumn="0" w:noHBand="0" w:noVBand="1"/>
      </w:tblPr>
      <w:tblGrid>
        <w:gridCol w:w="9628"/>
      </w:tblGrid>
      <w:tr w:rsidR="00CD171B" w14:paraId="5A7E1003" w14:textId="77777777" w:rsidTr="00CD171B">
        <w:tc>
          <w:tcPr>
            <w:tcW w:w="9628" w:type="dxa"/>
          </w:tcPr>
          <w:p w14:paraId="31392E50" w14:textId="77777777" w:rsidR="00CD171B" w:rsidRPr="00455AB0" w:rsidRDefault="00CD171B" w:rsidP="000F4FD1">
            <w:pPr>
              <w:spacing w:before="120" w:after="120"/>
              <w:contextualSpacing/>
              <w:jc w:val="both"/>
              <w:rPr>
                <w:rFonts w:ascii="Times" w:eastAsia="Malgun Gothic" w:hAnsi="Times"/>
                <w:b/>
                <w:szCs w:val="24"/>
                <w:lang w:eastAsia="zh-CN"/>
              </w:rPr>
            </w:pPr>
            <w:r w:rsidRPr="00455AB0">
              <w:rPr>
                <w:rFonts w:ascii="Times" w:eastAsia="Malgun Gothic" w:hAnsi="Times" w:hint="eastAsia"/>
                <w:b/>
                <w:szCs w:val="24"/>
                <w:highlight w:val="green"/>
                <w:lang w:eastAsia="zh-CN"/>
              </w:rPr>
              <w:t>Agreement:</w:t>
            </w:r>
          </w:p>
          <w:p w14:paraId="79B28A20" w14:textId="77777777" w:rsidR="00CD171B" w:rsidRPr="00455AB0" w:rsidRDefault="00CD171B" w:rsidP="000F4FD1">
            <w:pPr>
              <w:tabs>
                <w:tab w:val="left" w:pos="0"/>
              </w:tabs>
              <w:spacing w:before="120" w:after="120"/>
              <w:contextualSpacing/>
              <w:jc w:val="both"/>
              <w:rPr>
                <w:rFonts w:ascii="Times" w:eastAsia="Malgun Gothic" w:hAnsi="Times" w:cs="Times"/>
                <w:szCs w:val="24"/>
                <w:lang w:eastAsia="zh-CN"/>
              </w:rPr>
            </w:pPr>
            <w:r w:rsidRPr="00455AB0">
              <w:rPr>
                <w:rFonts w:ascii="Times" w:eastAsia="Malgun Gothic" w:hAnsi="Times" w:cs="Times"/>
                <w:szCs w:val="24"/>
                <w:lang w:eastAsia="zh-CN"/>
              </w:rPr>
              <w:t xml:space="preserve">For UL transmissions and DL receptions across SBFD symbols and non-SBFD symbols in different slots (each transmission/reception within a slot has either all SBFD or all non-SBFD symbols) for an SBFD aware UE, </w:t>
            </w:r>
          </w:p>
          <w:p w14:paraId="5169F060" w14:textId="77777777" w:rsidR="00CD171B" w:rsidRPr="00643B1B" w:rsidRDefault="00CD171B" w:rsidP="000F4FD1">
            <w:pPr>
              <w:widowControl w:val="0"/>
              <w:numPr>
                <w:ilvl w:val="0"/>
                <w:numId w:val="12"/>
              </w:numPr>
              <w:spacing w:before="120" w:after="120"/>
              <w:contextualSpacing/>
              <w:jc w:val="both"/>
              <w:textAlignment w:val="auto"/>
              <w:rPr>
                <w:rFonts w:ascii="Times" w:eastAsia="Malgun Gothic" w:hAnsi="Times"/>
                <w:szCs w:val="24"/>
                <w:highlight w:val="cyan"/>
                <w:lang w:eastAsia="zh-CN"/>
              </w:rPr>
            </w:pPr>
            <w:r w:rsidRPr="00643B1B">
              <w:rPr>
                <w:rFonts w:ascii="Times" w:eastAsia="Malgun Gothic" w:hAnsi="Times" w:hint="eastAsia"/>
                <w:szCs w:val="24"/>
                <w:highlight w:val="cyan"/>
                <w:lang w:eastAsia="zh-CN"/>
              </w:rPr>
              <w:t>Support of configuration 2 is subject to UE capability.</w:t>
            </w:r>
            <w:r w:rsidRPr="00643B1B">
              <w:rPr>
                <w:rFonts w:ascii="Times" w:eastAsia="Malgun Gothic" w:hAnsi="Times"/>
                <w:szCs w:val="24"/>
                <w:highlight w:val="cyan"/>
                <w:lang w:eastAsia="zh-CN"/>
              </w:rPr>
              <w:t xml:space="preserve"> Configuration 1 is the default capability.</w:t>
            </w:r>
          </w:p>
          <w:p w14:paraId="68376B5D" w14:textId="77777777" w:rsidR="00CD171B" w:rsidRPr="00455AB0" w:rsidRDefault="00CD171B" w:rsidP="000F4FD1">
            <w:pPr>
              <w:widowControl w:val="0"/>
              <w:numPr>
                <w:ilvl w:val="0"/>
                <w:numId w:val="12"/>
              </w:numPr>
              <w:spacing w:before="120" w:after="120"/>
              <w:contextualSpacing/>
              <w:jc w:val="both"/>
              <w:textAlignment w:val="auto"/>
              <w:rPr>
                <w:rFonts w:ascii="Times" w:eastAsia="Malgun Gothic" w:hAnsi="Times"/>
                <w:szCs w:val="24"/>
                <w:lang w:eastAsia="zh-CN"/>
              </w:rPr>
            </w:pPr>
            <w:r w:rsidRPr="00455AB0">
              <w:rPr>
                <w:rFonts w:ascii="Times" w:eastAsia="Malgun Gothic" w:hAnsi="Times"/>
                <w:szCs w:val="24"/>
                <w:lang w:eastAsia="zh-CN"/>
              </w:rPr>
              <w:t xml:space="preserve">SBFD-aware UE </w:t>
            </w:r>
            <w:r w:rsidRPr="00455AB0">
              <w:rPr>
                <w:rFonts w:ascii="Times" w:eastAsia="Malgun Gothic" w:hAnsi="Times" w:hint="eastAsia"/>
                <w:szCs w:val="24"/>
                <w:lang w:eastAsia="zh-CN"/>
              </w:rPr>
              <w:t xml:space="preserve">can be configured with </w:t>
            </w:r>
            <w:r w:rsidRPr="00455AB0">
              <w:rPr>
                <w:rFonts w:ascii="Times" w:eastAsia="Malgun Gothic" w:hAnsi="Times"/>
                <w:szCs w:val="24"/>
                <w:lang w:eastAsia="zh-CN"/>
              </w:rPr>
              <w:t xml:space="preserve">Configuration 2 on a per </w:t>
            </w:r>
            <w:r w:rsidRPr="00455AB0">
              <w:rPr>
                <w:rFonts w:ascii="Times" w:eastAsia="Malgun Gothic" w:hAnsi="Times" w:hint="eastAsia"/>
                <w:szCs w:val="24"/>
                <w:lang w:eastAsia="zh-CN"/>
              </w:rPr>
              <w:t xml:space="preserve">UL/DL </w:t>
            </w:r>
            <w:r w:rsidRPr="00455AB0">
              <w:rPr>
                <w:rFonts w:ascii="Times" w:eastAsia="Malgun Gothic" w:hAnsi="Times"/>
                <w:szCs w:val="24"/>
                <w:lang w:eastAsia="zh-CN"/>
              </w:rPr>
              <w:t>BWP basis</w:t>
            </w:r>
            <w:r w:rsidRPr="00455AB0">
              <w:rPr>
                <w:rFonts w:ascii="Times" w:eastAsia="Malgun Gothic" w:hAnsi="Times" w:hint="eastAsia"/>
                <w:szCs w:val="24"/>
                <w:lang w:eastAsia="zh-CN"/>
              </w:rPr>
              <w:t>.</w:t>
            </w:r>
          </w:p>
          <w:p w14:paraId="311EBC7B" w14:textId="77777777" w:rsidR="00CD171B" w:rsidRPr="00455AB0" w:rsidRDefault="00CD171B" w:rsidP="000F4FD1">
            <w:pPr>
              <w:widowControl w:val="0"/>
              <w:numPr>
                <w:ilvl w:val="1"/>
                <w:numId w:val="12"/>
              </w:numPr>
              <w:spacing w:before="120" w:after="120"/>
              <w:contextualSpacing/>
              <w:jc w:val="both"/>
              <w:textAlignment w:val="auto"/>
              <w:rPr>
                <w:rFonts w:ascii="Times" w:eastAsia="Malgun Gothic" w:hAnsi="Times"/>
                <w:szCs w:val="24"/>
                <w:lang w:eastAsia="zh-CN"/>
              </w:rPr>
            </w:pPr>
            <w:r w:rsidRPr="00455AB0">
              <w:rPr>
                <w:rFonts w:ascii="Times" w:eastAsia="Malgun Gothic" w:hAnsi="Times" w:hint="eastAsia"/>
                <w:szCs w:val="24"/>
                <w:lang w:eastAsia="zh-CN"/>
              </w:rPr>
              <w:t>The configuration for DL BWP at least applies to PDSCH receptions within the DL BWP.</w:t>
            </w:r>
          </w:p>
          <w:p w14:paraId="03319188" w14:textId="77777777" w:rsidR="00CD171B" w:rsidRPr="00455AB0" w:rsidRDefault="00CD171B" w:rsidP="000F4FD1">
            <w:pPr>
              <w:widowControl w:val="0"/>
              <w:numPr>
                <w:ilvl w:val="1"/>
                <w:numId w:val="12"/>
              </w:numPr>
              <w:spacing w:before="120" w:after="120"/>
              <w:contextualSpacing/>
              <w:jc w:val="both"/>
              <w:textAlignment w:val="auto"/>
              <w:rPr>
                <w:rFonts w:ascii="Times" w:eastAsia="Malgun Gothic" w:hAnsi="Times"/>
                <w:szCs w:val="24"/>
                <w:lang w:eastAsia="zh-CN"/>
              </w:rPr>
            </w:pPr>
            <w:r w:rsidRPr="00455AB0">
              <w:rPr>
                <w:rFonts w:ascii="Times" w:eastAsia="Malgun Gothic" w:hAnsi="Times" w:hint="eastAsia"/>
                <w:szCs w:val="24"/>
                <w:lang w:eastAsia="zh-CN"/>
              </w:rPr>
              <w:t>The configuration for UL BWP applies to PUCCH and PUSCH transmissions within the UL BWP.</w:t>
            </w:r>
          </w:p>
          <w:p w14:paraId="2AA6C270" w14:textId="1FA8AF87" w:rsidR="00CD171B" w:rsidRDefault="00CD171B" w:rsidP="000F4FD1">
            <w:pPr>
              <w:spacing w:before="120" w:after="120"/>
              <w:contextualSpacing/>
              <w:jc w:val="both"/>
            </w:pPr>
            <w:r w:rsidRPr="00455AB0">
              <w:rPr>
                <w:rFonts w:ascii="Times" w:eastAsia="Malgun Gothic" w:hAnsi="Times" w:hint="eastAsia"/>
                <w:szCs w:val="24"/>
                <w:lang w:eastAsia="zh-CN"/>
              </w:rPr>
              <w:t>For SRS, only Configuration 1 is applicable.</w:t>
            </w:r>
          </w:p>
        </w:tc>
      </w:tr>
    </w:tbl>
    <w:p w14:paraId="3992363E" w14:textId="3DA3D710" w:rsidR="00CD171B" w:rsidRDefault="00CB2E1A" w:rsidP="000F4FD1">
      <w:pPr>
        <w:spacing w:before="120" w:after="120" w:line="276" w:lineRule="auto"/>
        <w:jc w:val="both"/>
      </w:pPr>
      <w:r>
        <w:t>T</w:t>
      </w:r>
      <w:r w:rsidR="00CD171B">
        <w:t xml:space="preserve">he </w:t>
      </w:r>
      <w:r w:rsidR="000F4FD1">
        <w:t xml:space="preserve">above </w:t>
      </w:r>
      <w:r w:rsidR="00CD171B">
        <w:t xml:space="preserve">agreement </w:t>
      </w:r>
      <w:r>
        <w:t xml:space="preserve">suggests a separate FG for Configuration 2. However, it doesn’t suggest </w:t>
      </w:r>
      <w:r w:rsidR="00E90A2B">
        <w:t>having</w:t>
      </w:r>
      <w:r>
        <w:t xml:space="preserve"> a same or different FGs for DL and UL. Indeed, the agreement simply mention that the Configuration 2 can be configured separately for UL and DL </w:t>
      </w:r>
      <w:proofErr w:type="gramStart"/>
      <w:r>
        <w:t>BWP</w:t>
      </w:r>
      <w:proofErr w:type="gramEnd"/>
      <w:r>
        <w:t xml:space="preserve"> but this doesn’t necessarily mean that two separate FGs</w:t>
      </w:r>
      <w:r w:rsidR="00CD171B">
        <w:t xml:space="preserve"> </w:t>
      </w:r>
      <w:r>
        <w:t>are needed. Therefore, our first preference is Alt-1. We are open to further discuss any issues that lead to the need of Alt-2, while Alt-3 seems going against the agreement.</w:t>
      </w:r>
    </w:p>
    <w:p w14:paraId="761C3191" w14:textId="14263CAB" w:rsidR="00CD171B" w:rsidRDefault="006A0F8F" w:rsidP="006A0F8F">
      <w:pPr>
        <w:pStyle w:val="Caption"/>
        <w:jc w:val="both"/>
      </w:pPr>
      <w:r>
        <w:t xml:space="preserve">Proposal </w:t>
      </w:r>
      <w:r>
        <w:fldChar w:fldCharType="begin"/>
      </w:r>
      <w:r>
        <w:instrText xml:space="preserve"> SEQ Proposal \* ARABIC </w:instrText>
      </w:r>
      <w:r>
        <w:fldChar w:fldCharType="separate"/>
      </w:r>
      <w:r w:rsidR="00FE555D">
        <w:rPr>
          <w:noProof/>
        </w:rPr>
        <w:t>3</w:t>
      </w:r>
      <w:r>
        <w:fldChar w:fldCharType="end"/>
      </w:r>
      <w:r>
        <w:t xml:space="preserve">. Concerning </w:t>
      </w:r>
      <w:r w:rsidRPr="006A0F8F">
        <w:t>FG for Tx/Rx across SBFD and non-SBFD symbols</w:t>
      </w:r>
      <w:r>
        <w:t>, support d</w:t>
      </w:r>
      <w:r w:rsidRPr="006A0F8F">
        <w:t>efin</w:t>
      </w:r>
      <w:r>
        <w:t>ing</w:t>
      </w:r>
      <w:r w:rsidRPr="006A0F8F">
        <w:t xml:space="preserve"> a separate FG from basic FG for SBFD, which reports the support of </w:t>
      </w:r>
      <w:r>
        <w:t>C</w:t>
      </w:r>
      <w:r w:rsidRPr="006A0F8F">
        <w:t>onfiguration 2 for both UL transmission and DL reception</w:t>
      </w:r>
      <w:r>
        <w:t>.</w:t>
      </w:r>
      <w:r w:rsidR="00563D23">
        <w:t xml:space="preserve"> At least the support of resource determination using RB offset for PUSCH should be added as a component.</w:t>
      </w:r>
    </w:p>
    <w:p w14:paraId="6CFD67B7" w14:textId="77777777" w:rsidR="00CD171B" w:rsidRPr="00A05236" w:rsidRDefault="00CD171B" w:rsidP="00A05236"/>
    <w:p w14:paraId="666CFCAD" w14:textId="151EEBE9" w:rsidR="00A71CB5" w:rsidRDefault="00A71CB5" w:rsidP="00A71CB5">
      <w:pPr>
        <w:pStyle w:val="Heading2"/>
      </w:pPr>
      <w:r w:rsidRPr="00A71CB5">
        <w:t>FGs for SBFD random access</w:t>
      </w:r>
      <w:r>
        <w:t xml:space="preserve"> (RA)</w:t>
      </w:r>
      <w:r w:rsidRPr="00A71CB5">
        <w:t xml:space="preserve"> operation</w:t>
      </w:r>
    </w:p>
    <w:p w14:paraId="258B612F" w14:textId="1276926D" w:rsidR="00A71CB5" w:rsidRDefault="00A71CB5" w:rsidP="00A71CB5">
      <w:pPr>
        <w:pStyle w:val="Heading3"/>
      </w:pPr>
      <w:r w:rsidRPr="00A71CB5">
        <w:t xml:space="preserve">FG for SBFD </w:t>
      </w:r>
      <w:r>
        <w:t>RA</w:t>
      </w:r>
      <w:r w:rsidRPr="00A71CB5">
        <w:t xml:space="preserve"> operation based on RACH configuration Option 1</w:t>
      </w:r>
    </w:p>
    <w:p w14:paraId="7FB529F0" w14:textId="5EF0A32F" w:rsidR="00CB2E1A" w:rsidRDefault="00CB2E1A" w:rsidP="005C3AC6">
      <w:pPr>
        <w:spacing w:before="120" w:after="120" w:line="276" w:lineRule="auto"/>
        <w:jc w:val="both"/>
        <w:rPr>
          <w:rFonts w:eastAsia="MS Mincho" w:cs="Arial"/>
          <w:color w:val="000000" w:themeColor="text1"/>
          <w:szCs w:val="18"/>
          <w:lang w:eastAsia="ja-JP"/>
        </w:rPr>
      </w:pPr>
      <w:r>
        <w:t xml:space="preserve">FG </w:t>
      </w:r>
      <w:r w:rsidRPr="008A64ED">
        <w:rPr>
          <w:rFonts w:eastAsia="MS Mincho" w:cs="Arial"/>
          <w:color w:val="000000" w:themeColor="text1"/>
          <w:szCs w:val="18"/>
          <w:lang w:eastAsia="ja-JP"/>
        </w:rPr>
        <w:t>60-</w:t>
      </w:r>
      <w:r w:rsidR="00386016">
        <w:rPr>
          <w:rFonts w:eastAsia="MS Mincho" w:cs="Arial"/>
          <w:color w:val="000000" w:themeColor="text1"/>
          <w:szCs w:val="18"/>
          <w:lang w:eastAsia="ja-JP"/>
        </w:rPr>
        <w:t>3</w:t>
      </w:r>
      <w:r>
        <w:t xml:space="preserve"> for SBFD was agreed in RAN1#120 as shown in the Annex</w:t>
      </w:r>
      <w:r w:rsidR="00386016">
        <w:t xml:space="preserve">. </w:t>
      </w:r>
      <w:r w:rsidR="00386016">
        <w:rPr>
          <w:rFonts w:eastAsia="MS Mincho" w:cs="Arial"/>
          <w:color w:val="000000" w:themeColor="text1"/>
          <w:szCs w:val="18"/>
          <w:lang w:eastAsia="ja-JP"/>
        </w:rPr>
        <w:t>In this section we discuss the remaining issues (highlighted in yellow) related FG 60-3.</w:t>
      </w:r>
    </w:p>
    <w:p w14:paraId="00F4DFEA" w14:textId="120D8EF9" w:rsidR="005C3AC6" w:rsidRDefault="005C3AC6" w:rsidP="005C3AC6">
      <w:pPr>
        <w:spacing w:before="120" w:after="120" w:line="276" w:lineRule="auto"/>
        <w:jc w:val="both"/>
      </w:pPr>
      <w:r>
        <w:t>Concerning the FFS on other components, the following components can be further added:</w:t>
      </w:r>
    </w:p>
    <w:p w14:paraId="25E86858" w14:textId="77777777" w:rsidR="005C3AC6" w:rsidRPr="005C3AC6" w:rsidRDefault="005C3AC6" w:rsidP="005C3AC6">
      <w:pPr>
        <w:pStyle w:val="ListParagraph"/>
        <w:numPr>
          <w:ilvl w:val="0"/>
          <w:numId w:val="19"/>
        </w:numPr>
        <w:spacing w:before="120" w:after="120" w:line="276" w:lineRule="auto"/>
        <w:jc w:val="both"/>
        <w:rPr>
          <w:sz w:val="20"/>
          <w:szCs w:val="20"/>
          <w:lang w:val="en-US"/>
        </w:rPr>
      </w:pPr>
      <w:r w:rsidRPr="005C3AC6">
        <w:rPr>
          <w:sz w:val="20"/>
          <w:szCs w:val="20"/>
          <w:lang w:val="en-US"/>
        </w:rPr>
        <w:t xml:space="preserve">Support valid additional ROs determination, including reinterpretation of </w:t>
      </w:r>
      <w:r w:rsidRPr="00A27CCD">
        <w:rPr>
          <w:i/>
          <w:sz w:val="20"/>
          <w:szCs w:val="20"/>
          <w:lang w:val="en-US" w:eastAsia="x-none"/>
        </w:rPr>
        <w:t xml:space="preserve">msg1-FrequencyStart </w:t>
      </w:r>
      <w:r w:rsidRPr="00A27CCD">
        <w:rPr>
          <w:sz w:val="20"/>
          <w:szCs w:val="20"/>
          <w:lang w:val="en-US" w:eastAsia="x-none"/>
        </w:rPr>
        <w:t xml:space="preserve">in </w:t>
      </w:r>
      <w:proofErr w:type="spellStart"/>
      <w:r w:rsidRPr="00A27CCD">
        <w:rPr>
          <w:i/>
          <w:sz w:val="20"/>
          <w:szCs w:val="20"/>
          <w:lang w:val="en-US" w:eastAsia="x-none"/>
        </w:rPr>
        <w:t>rach-ConfigCommon</w:t>
      </w:r>
      <w:proofErr w:type="spellEnd"/>
      <w:r w:rsidRPr="005C3AC6">
        <w:rPr>
          <w:sz w:val="20"/>
          <w:szCs w:val="20"/>
          <w:lang w:val="en-US"/>
        </w:rPr>
        <w:t>.</w:t>
      </w:r>
    </w:p>
    <w:p w14:paraId="5FF7C48B" w14:textId="2A1F7ADC" w:rsidR="005C3AC6" w:rsidRPr="005C3AC6" w:rsidRDefault="005C3AC6" w:rsidP="005C3AC6">
      <w:pPr>
        <w:pStyle w:val="ListParagraph"/>
        <w:numPr>
          <w:ilvl w:val="0"/>
          <w:numId w:val="19"/>
        </w:numPr>
        <w:spacing w:before="120" w:after="120" w:line="276" w:lineRule="auto"/>
        <w:jc w:val="both"/>
        <w:rPr>
          <w:sz w:val="20"/>
          <w:szCs w:val="20"/>
          <w:lang w:val="en-US"/>
        </w:rPr>
      </w:pPr>
      <w:r w:rsidRPr="005C3AC6">
        <w:rPr>
          <w:sz w:val="20"/>
          <w:szCs w:val="20"/>
          <w:lang w:val="en-US"/>
        </w:rPr>
        <w:t>Support separate association periods and association pattern periods determination for additional ROs and legacy ROs.</w:t>
      </w:r>
    </w:p>
    <w:p w14:paraId="62AA110F" w14:textId="5E196AA4" w:rsidR="005C3AC6" w:rsidRPr="005C3AC6" w:rsidRDefault="005C3AC6" w:rsidP="005C3AC6">
      <w:pPr>
        <w:pStyle w:val="ListParagraph"/>
        <w:numPr>
          <w:ilvl w:val="0"/>
          <w:numId w:val="19"/>
        </w:numPr>
        <w:spacing w:before="120" w:after="120" w:line="276" w:lineRule="auto"/>
        <w:jc w:val="both"/>
        <w:rPr>
          <w:sz w:val="20"/>
          <w:szCs w:val="20"/>
          <w:lang w:val="en-US"/>
        </w:rPr>
      </w:pPr>
      <w:r w:rsidRPr="005C3AC6">
        <w:rPr>
          <w:sz w:val="20"/>
          <w:szCs w:val="20"/>
          <w:lang w:val="en-US"/>
        </w:rPr>
        <w:t>Support separate SSB-to-RO mapping for the valid additional ROs.</w:t>
      </w:r>
    </w:p>
    <w:p w14:paraId="6CD2C7D7" w14:textId="610FDF37" w:rsidR="005C3AC6" w:rsidRPr="005C3AC6" w:rsidRDefault="005C3AC6" w:rsidP="005C3AC6">
      <w:pPr>
        <w:pStyle w:val="ListParagraph"/>
        <w:numPr>
          <w:ilvl w:val="0"/>
          <w:numId w:val="19"/>
        </w:numPr>
        <w:spacing w:before="120" w:after="120" w:line="276" w:lineRule="auto"/>
        <w:jc w:val="both"/>
        <w:rPr>
          <w:sz w:val="20"/>
          <w:szCs w:val="20"/>
          <w:lang w:val="en-US"/>
        </w:rPr>
      </w:pPr>
      <w:r w:rsidRPr="005C3AC6">
        <w:rPr>
          <w:sz w:val="20"/>
          <w:szCs w:val="20"/>
          <w:lang w:val="en-US"/>
        </w:rPr>
        <w:t>Support separate power control parameters for PRACH transmission in SBFD symbols and non-SBFD symbols.</w:t>
      </w:r>
    </w:p>
    <w:p w14:paraId="62A35373" w14:textId="187A7AF7" w:rsidR="005C3AC6" w:rsidRDefault="00B4007B" w:rsidP="005C3AC6">
      <w:pPr>
        <w:rPr>
          <w:lang w:val="en-US"/>
        </w:rPr>
      </w:pPr>
      <w:r>
        <w:rPr>
          <w:lang w:val="en-US"/>
        </w:rPr>
        <w:t>There was also a discussion on whether a separate FG should be indicated for Msg3 repetition in SBFD symbol. In our view, this feature can be a component of the basic FG for random access. Therefore, it should be part of FG 60-3.</w:t>
      </w:r>
    </w:p>
    <w:p w14:paraId="0ABA6333" w14:textId="5026807F" w:rsidR="00B4007B" w:rsidRDefault="00B4007B" w:rsidP="005C3AC6">
      <w:pPr>
        <w:rPr>
          <w:lang w:val="en-US"/>
        </w:rPr>
      </w:pPr>
      <w:r>
        <w:rPr>
          <w:lang w:val="en-US"/>
        </w:rPr>
        <w:t>Concerning the Type, per-band should be fine.</w:t>
      </w:r>
    </w:p>
    <w:p w14:paraId="0E3D6A99" w14:textId="043F4DCB" w:rsidR="00B4007B" w:rsidRDefault="00305B32" w:rsidP="00305B32">
      <w:pPr>
        <w:pStyle w:val="Caption"/>
      </w:pPr>
      <w:r>
        <w:t xml:space="preserve">Proposal </w:t>
      </w:r>
      <w:r>
        <w:fldChar w:fldCharType="begin"/>
      </w:r>
      <w:r>
        <w:instrText xml:space="preserve"> SEQ Proposal \* ARABIC </w:instrText>
      </w:r>
      <w:r>
        <w:fldChar w:fldCharType="separate"/>
      </w:r>
      <w:r w:rsidR="00FE555D">
        <w:rPr>
          <w:noProof/>
        </w:rPr>
        <w:t>4</w:t>
      </w:r>
      <w:r>
        <w:fldChar w:fldCharType="end"/>
      </w:r>
      <w:r>
        <w:t>. For FG 60-3,</w:t>
      </w:r>
    </w:p>
    <w:p w14:paraId="622C4F1A" w14:textId="77777777" w:rsidR="00305B32" w:rsidRPr="00305B32" w:rsidRDefault="00305B32" w:rsidP="00305B32">
      <w:pPr>
        <w:pStyle w:val="ListParagraph"/>
        <w:numPr>
          <w:ilvl w:val="0"/>
          <w:numId w:val="20"/>
        </w:numPr>
        <w:rPr>
          <w:b/>
          <w:bCs/>
          <w:sz w:val="20"/>
          <w:szCs w:val="20"/>
          <w:lang w:val="en-US"/>
        </w:rPr>
      </w:pPr>
      <w:r w:rsidRPr="00305B32">
        <w:rPr>
          <w:b/>
          <w:bCs/>
          <w:sz w:val="20"/>
          <w:szCs w:val="20"/>
          <w:lang w:val="en-US"/>
        </w:rPr>
        <w:lastRenderedPageBreak/>
        <w:t>The following components should be added:</w:t>
      </w:r>
    </w:p>
    <w:p w14:paraId="1D47E848" w14:textId="77777777" w:rsidR="00305B32" w:rsidRPr="00305B32" w:rsidRDefault="00305B32" w:rsidP="00305B32">
      <w:pPr>
        <w:pStyle w:val="ListParagraph"/>
        <w:numPr>
          <w:ilvl w:val="1"/>
          <w:numId w:val="20"/>
        </w:numPr>
        <w:rPr>
          <w:b/>
          <w:bCs/>
          <w:sz w:val="20"/>
          <w:szCs w:val="20"/>
          <w:lang w:val="en-US"/>
        </w:rPr>
      </w:pPr>
      <w:r w:rsidRPr="00305B32">
        <w:rPr>
          <w:b/>
          <w:bCs/>
          <w:sz w:val="20"/>
          <w:szCs w:val="20"/>
          <w:lang w:val="en-US"/>
        </w:rPr>
        <w:t xml:space="preserve">Support valid additional ROs determination, including reinterpretation of </w:t>
      </w:r>
      <w:r w:rsidRPr="00A27CCD">
        <w:rPr>
          <w:b/>
          <w:i/>
          <w:sz w:val="20"/>
          <w:szCs w:val="20"/>
          <w:lang w:val="en-US" w:eastAsia="x-none"/>
        </w:rPr>
        <w:t xml:space="preserve">msg1-FrequencyStart </w:t>
      </w:r>
      <w:r w:rsidRPr="00A27CCD">
        <w:rPr>
          <w:b/>
          <w:sz w:val="20"/>
          <w:szCs w:val="20"/>
          <w:lang w:val="en-US" w:eastAsia="x-none"/>
        </w:rPr>
        <w:t xml:space="preserve">in </w:t>
      </w:r>
      <w:proofErr w:type="spellStart"/>
      <w:r w:rsidRPr="00A27CCD">
        <w:rPr>
          <w:b/>
          <w:i/>
          <w:sz w:val="20"/>
          <w:szCs w:val="20"/>
          <w:lang w:val="en-US" w:eastAsia="x-none"/>
        </w:rPr>
        <w:t>rach-ConfigCommon</w:t>
      </w:r>
      <w:proofErr w:type="spellEnd"/>
      <w:r w:rsidRPr="00305B32">
        <w:rPr>
          <w:b/>
          <w:bCs/>
          <w:sz w:val="20"/>
          <w:szCs w:val="20"/>
          <w:lang w:val="en-US"/>
        </w:rPr>
        <w:t>.</w:t>
      </w:r>
    </w:p>
    <w:p w14:paraId="4F769F62" w14:textId="77777777" w:rsidR="00305B32" w:rsidRPr="00305B32" w:rsidRDefault="00305B32" w:rsidP="00305B32">
      <w:pPr>
        <w:pStyle w:val="ListParagraph"/>
        <w:numPr>
          <w:ilvl w:val="1"/>
          <w:numId w:val="20"/>
        </w:numPr>
        <w:rPr>
          <w:b/>
          <w:bCs/>
          <w:sz w:val="20"/>
          <w:szCs w:val="20"/>
          <w:lang w:val="en-US"/>
        </w:rPr>
      </w:pPr>
      <w:r w:rsidRPr="00305B32">
        <w:rPr>
          <w:b/>
          <w:bCs/>
          <w:sz w:val="20"/>
          <w:szCs w:val="20"/>
          <w:lang w:val="en-US"/>
        </w:rPr>
        <w:t>Support separate association periods and association pattern periods determination for additional ROs and legacy ROs.</w:t>
      </w:r>
    </w:p>
    <w:p w14:paraId="765BB570" w14:textId="77777777" w:rsidR="00305B32" w:rsidRPr="00305B32" w:rsidRDefault="00305B32" w:rsidP="00305B32">
      <w:pPr>
        <w:pStyle w:val="ListParagraph"/>
        <w:numPr>
          <w:ilvl w:val="1"/>
          <w:numId w:val="20"/>
        </w:numPr>
        <w:rPr>
          <w:b/>
          <w:bCs/>
          <w:sz w:val="20"/>
          <w:szCs w:val="20"/>
          <w:lang w:val="en-US"/>
        </w:rPr>
      </w:pPr>
      <w:r w:rsidRPr="00305B32">
        <w:rPr>
          <w:b/>
          <w:bCs/>
          <w:sz w:val="20"/>
          <w:szCs w:val="20"/>
          <w:lang w:val="en-US"/>
        </w:rPr>
        <w:t>Support separate SSB-to-RO mapping for the valid additional ROs.</w:t>
      </w:r>
    </w:p>
    <w:p w14:paraId="7FB6AE06" w14:textId="0282FE20" w:rsidR="00305B32" w:rsidRPr="00305B32" w:rsidRDefault="00305B32" w:rsidP="00305B32">
      <w:pPr>
        <w:pStyle w:val="ListParagraph"/>
        <w:numPr>
          <w:ilvl w:val="1"/>
          <w:numId w:val="20"/>
        </w:numPr>
        <w:rPr>
          <w:b/>
          <w:bCs/>
          <w:sz w:val="20"/>
          <w:szCs w:val="20"/>
          <w:lang w:val="en-US"/>
        </w:rPr>
      </w:pPr>
      <w:r w:rsidRPr="00305B32">
        <w:rPr>
          <w:b/>
          <w:bCs/>
          <w:sz w:val="20"/>
          <w:szCs w:val="20"/>
          <w:lang w:val="en-US"/>
        </w:rPr>
        <w:t>Support separate power control parameters for PRACH transmission in SBFD symbols and non-SBFD symbols.</w:t>
      </w:r>
    </w:p>
    <w:p w14:paraId="0F778172" w14:textId="01F62895" w:rsidR="00305B32" w:rsidRPr="00305B32" w:rsidRDefault="00305B32" w:rsidP="00305B32">
      <w:pPr>
        <w:pStyle w:val="ListParagraph"/>
        <w:numPr>
          <w:ilvl w:val="1"/>
          <w:numId w:val="20"/>
        </w:numPr>
        <w:rPr>
          <w:b/>
          <w:bCs/>
          <w:sz w:val="20"/>
          <w:szCs w:val="20"/>
          <w:lang w:val="en-US"/>
        </w:rPr>
      </w:pPr>
      <w:r w:rsidRPr="00305B32">
        <w:rPr>
          <w:b/>
          <w:bCs/>
          <w:sz w:val="20"/>
          <w:szCs w:val="20"/>
          <w:lang w:val="en-US"/>
        </w:rPr>
        <w:t>Support of repetition of PUSCH transmission scheduled by RAR UL grant and DCI format 0_0 with CRC scrambled by TC-RNTI in SBFD symbols.</w:t>
      </w:r>
    </w:p>
    <w:p w14:paraId="3E0A70A2" w14:textId="0C74D815" w:rsidR="00305B32" w:rsidRPr="00305B32" w:rsidRDefault="00305B32" w:rsidP="00305B32">
      <w:pPr>
        <w:pStyle w:val="ListParagraph"/>
        <w:numPr>
          <w:ilvl w:val="0"/>
          <w:numId w:val="20"/>
        </w:numPr>
        <w:rPr>
          <w:b/>
          <w:bCs/>
          <w:sz w:val="20"/>
          <w:szCs w:val="20"/>
          <w:lang w:val="en-US"/>
        </w:rPr>
      </w:pPr>
      <w:r w:rsidRPr="00305B32">
        <w:rPr>
          <w:b/>
          <w:bCs/>
          <w:sz w:val="20"/>
          <w:szCs w:val="20"/>
          <w:lang w:val="en-US"/>
        </w:rPr>
        <w:t>Type: per-band</w:t>
      </w:r>
    </w:p>
    <w:p w14:paraId="741ADD4D" w14:textId="3553A2C2" w:rsidR="00A71CB5" w:rsidRDefault="00A71CB5" w:rsidP="00A71CB5">
      <w:pPr>
        <w:pStyle w:val="Heading3"/>
      </w:pPr>
      <w:r w:rsidRPr="00A71CB5">
        <w:t xml:space="preserve">FG for SBFD </w:t>
      </w:r>
      <w:r>
        <w:t>RA</w:t>
      </w:r>
      <w:r w:rsidRPr="00A71CB5">
        <w:t xml:space="preserve"> operation based on RACH configuration Option </w:t>
      </w:r>
      <w:r>
        <w:t>2</w:t>
      </w:r>
    </w:p>
    <w:p w14:paraId="5D12BE19" w14:textId="6C29316B" w:rsidR="00386016" w:rsidRDefault="00386016" w:rsidP="008F4A2E">
      <w:pPr>
        <w:spacing w:before="120" w:after="120"/>
        <w:rPr>
          <w:rFonts w:eastAsia="MS Mincho" w:cs="Arial"/>
          <w:color w:val="000000" w:themeColor="text1"/>
          <w:szCs w:val="18"/>
          <w:lang w:eastAsia="ja-JP"/>
        </w:rPr>
      </w:pPr>
      <w:r>
        <w:t xml:space="preserve">FG </w:t>
      </w:r>
      <w:r w:rsidRPr="008A64ED">
        <w:rPr>
          <w:rFonts w:eastAsia="MS Mincho" w:cs="Arial"/>
          <w:color w:val="000000" w:themeColor="text1"/>
          <w:szCs w:val="18"/>
          <w:lang w:eastAsia="ja-JP"/>
        </w:rPr>
        <w:t>60-</w:t>
      </w:r>
      <w:r>
        <w:rPr>
          <w:rFonts w:eastAsia="MS Mincho" w:cs="Arial"/>
          <w:color w:val="000000" w:themeColor="text1"/>
          <w:szCs w:val="18"/>
          <w:lang w:eastAsia="ja-JP"/>
        </w:rPr>
        <w:t>4</w:t>
      </w:r>
      <w:r>
        <w:t xml:space="preserve"> for SBFD was agreed in RAN1#120 as shown in the Annex. </w:t>
      </w:r>
      <w:r>
        <w:rPr>
          <w:rFonts w:eastAsia="MS Mincho" w:cs="Arial"/>
          <w:color w:val="000000" w:themeColor="text1"/>
          <w:szCs w:val="18"/>
          <w:lang w:eastAsia="ja-JP"/>
        </w:rPr>
        <w:t>In this section we discuss the remaining issues (highlighted in yellow) related FG 60-4</w:t>
      </w:r>
      <w:r w:rsidR="00B4007B">
        <w:rPr>
          <w:rFonts w:eastAsia="MS Mincho" w:cs="Arial"/>
          <w:color w:val="000000" w:themeColor="text1"/>
          <w:szCs w:val="18"/>
          <w:lang w:eastAsia="ja-JP"/>
        </w:rPr>
        <w:t>.</w:t>
      </w:r>
    </w:p>
    <w:p w14:paraId="3400DEE1" w14:textId="202F4329" w:rsidR="00305B32" w:rsidRDefault="00305B32" w:rsidP="008F4A2E">
      <w:pPr>
        <w:spacing w:before="120" w:after="120" w:line="276" w:lineRule="auto"/>
        <w:jc w:val="both"/>
      </w:pPr>
      <w:r>
        <w:t>Concerning p</w:t>
      </w:r>
      <w:r w:rsidRPr="00305B32">
        <w:t>rerequisite feature groups</w:t>
      </w:r>
      <w:r>
        <w:t xml:space="preserve">, </w:t>
      </w:r>
      <w:r w:rsidR="00E9402B">
        <w:t xml:space="preserve">FG 60-1 and FG 60-3 </w:t>
      </w:r>
      <w:r w:rsidR="008F4A2E">
        <w:t>could</w:t>
      </w:r>
      <w:r w:rsidR="00E9402B">
        <w:t xml:space="preserve"> be prerequisite</w:t>
      </w:r>
      <w:r w:rsidR="008F4A2E">
        <w:t xml:space="preserve"> of FG 60-4</w:t>
      </w:r>
      <w:r w:rsidR="00E9402B">
        <w:t>.</w:t>
      </w:r>
      <w:r w:rsidR="008F4A2E">
        <w:t xml:space="preserve"> Although a UE is not expected to support both FGs 60-3 and 60-4, the UE (in case it cannot support both) should support FG 60-3. If we do not consider a default FG, there exists two UE types in network. In this case, network needs to either support both UE types at a same type, which significantly increases the complexity at the NW to handle all RO validation and SSB-to-RO mapping for both Options, </w:t>
      </w:r>
      <w:proofErr w:type="gramStart"/>
      <w:r w:rsidR="008F4A2E">
        <w:t>or</w:t>
      </w:r>
      <w:proofErr w:type="gramEnd"/>
      <w:r w:rsidR="008F4A2E">
        <w:t xml:space="preserve"> network simply picks one of the two Options, which leads to the waste of capability of the unpicked UE type in the network.</w:t>
      </w:r>
    </w:p>
    <w:p w14:paraId="191A1859" w14:textId="7230DB8D" w:rsidR="00305B32" w:rsidRDefault="00305B32" w:rsidP="008F4A2E">
      <w:pPr>
        <w:spacing w:before="120" w:after="120" w:line="276" w:lineRule="auto"/>
        <w:jc w:val="both"/>
      </w:pPr>
      <w:r>
        <w:t>Concerning the FFS on other components, the following component can be further added (assuming FG 60-3, and thus its components, are prerequisite for FG 60-4):</w:t>
      </w:r>
    </w:p>
    <w:p w14:paraId="592FC640" w14:textId="54C863E8" w:rsidR="008F4A2E" w:rsidRPr="00A27CCD" w:rsidRDefault="00305B32" w:rsidP="008F4A2E">
      <w:pPr>
        <w:pStyle w:val="ListParagraph"/>
        <w:numPr>
          <w:ilvl w:val="0"/>
          <w:numId w:val="21"/>
        </w:numPr>
        <w:spacing w:before="120" w:after="120"/>
        <w:rPr>
          <w:sz w:val="20"/>
          <w:szCs w:val="20"/>
          <w:lang w:val="en-US"/>
        </w:rPr>
      </w:pPr>
      <w:r w:rsidRPr="00A27CCD">
        <w:rPr>
          <w:sz w:val="20"/>
          <w:szCs w:val="20"/>
          <w:lang w:val="en-US"/>
        </w:rPr>
        <w:t>Support an RO spanning across SBFD and non-SBFD symbols.</w:t>
      </w:r>
    </w:p>
    <w:p w14:paraId="66B5E9E4" w14:textId="77777777" w:rsidR="008F4A2E" w:rsidRDefault="008F4A2E" w:rsidP="008F4A2E">
      <w:pPr>
        <w:spacing w:before="120" w:after="120"/>
        <w:rPr>
          <w:lang w:val="en-US"/>
        </w:rPr>
      </w:pPr>
      <w:r>
        <w:rPr>
          <w:lang w:val="en-US"/>
        </w:rPr>
        <w:t>Concerning the Type, per-band should be fine.</w:t>
      </w:r>
    </w:p>
    <w:p w14:paraId="4F400969" w14:textId="04A1943D" w:rsidR="008F4A2E" w:rsidRDefault="008F4A2E" w:rsidP="008F4A2E">
      <w:pPr>
        <w:pStyle w:val="Caption"/>
      </w:pPr>
      <w:r>
        <w:t xml:space="preserve">Proposal </w:t>
      </w:r>
      <w:r>
        <w:fldChar w:fldCharType="begin"/>
      </w:r>
      <w:r>
        <w:instrText xml:space="preserve"> SEQ Proposal \* ARABIC </w:instrText>
      </w:r>
      <w:r>
        <w:fldChar w:fldCharType="separate"/>
      </w:r>
      <w:r w:rsidR="00FE555D">
        <w:rPr>
          <w:noProof/>
        </w:rPr>
        <w:t>5</w:t>
      </w:r>
      <w:r>
        <w:fldChar w:fldCharType="end"/>
      </w:r>
      <w:r>
        <w:t xml:space="preserve">. </w:t>
      </w:r>
      <w:r w:rsidR="00812B04">
        <w:t>For FG 60-3,</w:t>
      </w:r>
    </w:p>
    <w:p w14:paraId="44F70693" w14:textId="7F979204" w:rsidR="00812B04" w:rsidRPr="00A27CCD" w:rsidRDefault="00474C6F" w:rsidP="00812B04">
      <w:pPr>
        <w:pStyle w:val="ListParagraph"/>
        <w:numPr>
          <w:ilvl w:val="0"/>
          <w:numId w:val="21"/>
        </w:numPr>
        <w:rPr>
          <w:b/>
          <w:sz w:val="20"/>
          <w:szCs w:val="20"/>
          <w:lang w:val="en-US"/>
        </w:rPr>
      </w:pPr>
      <w:r w:rsidRPr="00A27CCD">
        <w:rPr>
          <w:b/>
          <w:sz w:val="20"/>
          <w:szCs w:val="20"/>
          <w:lang w:val="en-US"/>
        </w:rPr>
        <w:t>prerequisite feature groups: FG 60-1 and FG 60-3.</w:t>
      </w:r>
    </w:p>
    <w:p w14:paraId="10B1E03F" w14:textId="77777777" w:rsidR="00474C6F" w:rsidRPr="00474C6F" w:rsidRDefault="00474C6F" w:rsidP="00474C6F">
      <w:pPr>
        <w:pStyle w:val="ListParagraph"/>
        <w:numPr>
          <w:ilvl w:val="0"/>
          <w:numId w:val="21"/>
        </w:numPr>
        <w:rPr>
          <w:b/>
          <w:bCs/>
          <w:sz w:val="20"/>
          <w:szCs w:val="20"/>
          <w:lang w:val="en-US"/>
        </w:rPr>
      </w:pPr>
      <w:r w:rsidRPr="00474C6F">
        <w:rPr>
          <w:b/>
          <w:bCs/>
          <w:sz w:val="20"/>
          <w:szCs w:val="20"/>
          <w:lang w:val="en-US"/>
        </w:rPr>
        <w:t>The following components should be added:</w:t>
      </w:r>
    </w:p>
    <w:p w14:paraId="503A88A9" w14:textId="50FFA66F" w:rsidR="00474C6F" w:rsidRPr="00A27CCD" w:rsidRDefault="00474C6F" w:rsidP="00474C6F">
      <w:pPr>
        <w:pStyle w:val="ListParagraph"/>
        <w:numPr>
          <w:ilvl w:val="1"/>
          <w:numId w:val="21"/>
        </w:numPr>
        <w:spacing w:before="120" w:after="120"/>
        <w:rPr>
          <w:b/>
          <w:sz w:val="20"/>
          <w:szCs w:val="20"/>
          <w:lang w:val="en-US"/>
        </w:rPr>
      </w:pPr>
      <w:r w:rsidRPr="00A27CCD">
        <w:rPr>
          <w:b/>
          <w:sz w:val="20"/>
          <w:szCs w:val="20"/>
          <w:lang w:val="en-US"/>
        </w:rPr>
        <w:t>Support an RO spanning across SBFD and non-SBFD symbols.</w:t>
      </w:r>
    </w:p>
    <w:p w14:paraId="77AC295C" w14:textId="5C1E373A" w:rsidR="00474C6F" w:rsidRPr="00474C6F" w:rsidRDefault="00474C6F" w:rsidP="00474C6F">
      <w:pPr>
        <w:pStyle w:val="ListParagraph"/>
        <w:numPr>
          <w:ilvl w:val="0"/>
          <w:numId w:val="21"/>
        </w:numPr>
        <w:rPr>
          <w:b/>
          <w:bCs/>
          <w:sz w:val="20"/>
          <w:szCs w:val="20"/>
          <w:lang w:val="en-US"/>
        </w:rPr>
      </w:pPr>
      <w:r w:rsidRPr="00474C6F">
        <w:rPr>
          <w:b/>
          <w:bCs/>
          <w:sz w:val="20"/>
          <w:szCs w:val="20"/>
          <w:lang w:val="en-US"/>
        </w:rPr>
        <w:t>Type: per-band.</w:t>
      </w:r>
    </w:p>
    <w:p w14:paraId="576F1F5B" w14:textId="77777777" w:rsidR="00386016" w:rsidRDefault="00386016" w:rsidP="00386016"/>
    <w:p w14:paraId="4C041343" w14:textId="784DFC27" w:rsidR="00A05236" w:rsidRDefault="00A71CB5" w:rsidP="00A05236">
      <w:pPr>
        <w:pStyle w:val="Heading3"/>
      </w:pPr>
      <w:r w:rsidRPr="00A71CB5">
        <w:t>FG for preamble repetition within additional R</w:t>
      </w:r>
      <w:r w:rsidR="00A05236">
        <w:t>Os</w:t>
      </w:r>
    </w:p>
    <w:p w14:paraId="64A592D5" w14:textId="6C6C7518" w:rsidR="00386016" w:rsidRPr="00386016" w:rsidRDefault="00386016" w:rsidP="00282AA1">
      <w:pPr>
        <w:spacing w:before="120" w:after="120"/>
      </w:pPr>
      <w:r>
        <w:t>In RAN1#120 the following proposal from Moderator was discussed:</w:t>
      </w:r>
    </w:p>
    <w:tbl>
      <w:tblPr>
        <w:tblStyle w:val="TableGrid"/>
        <w:tblW w:w="0" w:type="auto"/>
        <w:tblLook w:val="04A0" w:firstRow="1" w:lastRow="0" w:firstColumn="1" w:lastColumn="0" w:noHBand="0" w:noVBand="1"/>
      </w:tblPr>
      <w:tblGrid>
        <w:gridCol w:w="9628"/>
      </w:tblGrid>
      <w:tr w:rsidR="00386016" w14:paraId="2E9E02F7" w14:textId="77777777" w:rsidTr="00386016">
        <w:tc>
          <w:tcPr>
            <w:tcW w:w="9628" w:type="dxa"/>
          </w:tcPr>
          <w:p w14:paraId="6ED7CA4E" w14:textId="77777777" w:rsidR="00386016" w:rsidRPr="00A27C81" w:rsidRDefault="00386016" w:rsidP="00282AA1">
            <w:pPr>
              <w:spacing w:before="120" w:after="120"/>
              <w:rPr>
                <w:rFonts w:ascii="Times" w:eastAsia="Yu Mincho" w:hAnsi="Times"/>
                <w:b/>
                <w:bCs/>
                <w:szCs w:val="24"/>
                <w:lang w:eastAsia="ja-JP"/>
              </w:rPr>
            </w:pPr>
            <w:r w:rsidRPr="009D19E1">
              <w:rPr>
                <w:rFonts w:ascii="Times" w:eastAsia="Yu Mincho" w:hAnsi="Times"/>
                <w:b/>
                <w:bCs/>
                <w:szCs w:val="24"/>
                <w:highlight w:val="yellow"/>
                <w:lang w:eastAsia="ja-JP"/>
              </w:rPr>
              <w:t xml:space="preserve">Proposal </w:t>
            </w:r>
            <w:r w:rsidRPr="009D19E1">
              <w:rPr>
                <w:rFonts w:ascii="Times" w:eastAsia="Yu Mincho" w:hAnsi="Times" w:hint="eastAsia"/>
                <w:b/>
                <w:bCs/>
                <w:szCs w:val="24"/>
                <w:highlight w:val="yellow"/>
                <w:lang w:eastAsia="ja-JP"/>
              </w:rPr>
              <w:t>3</w:t>
            </w:r>
            <w:r w:rsidRPr="009D19E1">
              <w:rPr>
                <w:rFonts w:ascii="Times" w:eastAsia="Yu Mincho" w:hAnsi="Times"/>
                <w:b/>
                <w:bCs/>
                <w:szCs w:val="24"/>
                <w:highlight w:val="yellow"/>
                <w:lang w:eastAsia="ja-JP"/>
              </w:rPr>
              <w:t>-</w:t>
            </w:r>
            <w:r w:rsidRPr="009D19E1">
              <w:rPr>
                <w:rFonts w:ascii="Times" w:eastAsia="Yu Mincho" w:hAnsi="Times" w:hint="eastAsia"/>
                <w:b/>
                <w:bCs/>
                <w:szCs w:val="24"/>
                <w:highlight w:val="yellow"/>
                <w:lang w:eastAsia="ja-JP"/>
              </w:rPr>
              <w:t>3</w:t>
            </w:r>
            <w:r w:rsidRPr="009D19E1">
              <w:rPr>
                <w:rFonts w:ascii="Times" w:eastAsia="Yu Mincho" w:hAnsi="Times"/>
                <w:b/>
                <w:bCs/>
                <w:szCs w:val="24"/>
                <w:highlight w:val="yellow"/>
                <w:lang w:eastAsia="ja-JP"/>
              </w:rPr>
              <w:t>:</w:t>
            </w:r>
          </w:p>
          <w:p w14:paraId="67791768" w14:textId="77777777" w:rsidR="00386016" w:rsidRPr="00A61DB0" w:rsidRDefault="00386016" w:rsidP="00282AA1">
            <w:pPr>
              <w:spacing w:before="120" w:after="120"/>
              <w:rPr>
                <w:rFonts w:ascii="Times" w:eastAsia="Yu Mincho" w:hAnsi="Times"/>
                <w:szCs w:val="24"/>
                <w:lang w:eastAsia="ja-JP"/>
              </w:rPr>
            </w:pPr>
            <w:r w:rsidRPr="00A61DB0">
              <w:rPr>
                <w:rFonts w:ascii="Times" w:eastAsia="Yu Mincho" w:hAnsi="Times"/>
                <w:szCs w:val="24"/>
                <w:lang w:eastAsia="ja-JP"/>
              </w:rPr>
              <w:t xml:space="preserve">Introduce following </w:t>
            </w:r>
            <w:r w:rsidRPr="00A61DB0">
              <w:rPr>
                <w:rFonts w:ascii="Times" w:eastAsia="Yu Mincho" w:hAnsi="Times" w:hint="eastAsia"/>
                <w:szCs w:val="24"/>
                <w:lang w:eastAsia="ja-JP"/>
              </w:rPr>
              <w:t>FG</w:t>
            </w:r>
            <w:r>
              <w:rPr>
                <w:rFonts w:ascii="Times" w:eastAsia="Yu Mincho" w:hAnsi="Times" w:hint="eastAsia"/>
                <w:szCs w:val="24"/>
                <w:lang w:eastAsia="ja-JP"/>
              </w:rPr>
              <w:t xml:space="preserve"> (as FFS)</w:t>
            </w:r>
            <w:r w:rsidRPr="00A61DB0">
              <w:rPr>
                <w:rFonts w:ascii="Times" w:eastAsia="Yu Mincho" w:hAnsi="Times" w:hint="eastAsia"/>
                <w:szCs w:val="24"/>
                <w:lang w:eastAsia="ja-JP"/>
              </w:rPr>
              <w:t xml:space="preserve"> for PRACH repetition in additional ROs, and FFS on whether separate FGs for RACH configuration Option 1 and Option 2 are necessary.</w:t>
            </w:r>
          </w:p>
          <w:p w14:paraId="2B83E166" w14:textId="77777777" w:rsidR="00386016" w:rsidRPr="00A61DB0" w:rsidRDefault="00386016" w:rsidP="00282AA1">
            <w:pPr>
              <w:numPr>
                <w:ilvl w:val="0"/>
                <w:numId w:val="10"/>
              </w:numPr>
              <w:overflowPunct/>
              <w:autoSpaceDE/>
              <w:autoSpaceDN/>
              <w:adjustRightInd/>
              <w:spacing w:before="120" w:after="120"/>
              <w:textAlignment w:val="auto"/>
              <w:rPr>
                <w:rFonts w:ascii="Times" w:eastAsia="Yu Mincho" w:hAnsi="Times"/>
                <w:szCs w:val="24"/>
                <w:lang w:eastAsia="ja-JP"/>
              </w:rPr>
            </w:pPr>
            <w:r w:rsidRPr="00A61DB0">
              <w:rPr>
                <w:rFonts w:ascii="Times" w:eastAsia="Yu Mincho" w:hAnsi="Times" w:hint="eastAsia"/>
                <w:szCs w:val="24"/>
                <w:lang w:eastAsia="ja-JP"/>
              </w:rPr>
              <w:t>Alt.1: separate FGs for RACH configuration Option 1 and Option 2 are NOT necessary</w:t>
            </w:r>
          </w:p>
          <w:p w14:paraId="7D6AE01D" w14:textId="77777777" w:rsidR="00386016" w:rsidRDefault="00386016" w:rsidP="00282AA1">
            <w:pPr>
              <w:numPr>
                <w:ilvl w:val="0"/>
                <w:numId w:val="10"/>
              </w:numPr>
              <w:overflowPunct/>
              <w:autoSpaceDE/>
              <w:autoSpaceDN/>
              <w:adjustRightInd/>
              <w:spacing w:before="120" w:after="120"/>
              <w:textAlignment w:val="auto"/>
              <w:rPr>
                <w:rFonts w:ascii="Times" w:eastAsia="Yu Mincho" w:hAnsi="Times"/>
                <w:szCs w:val="24"/>
                <w:lang w:eastAsia="ja-JP"/>
              </w:rPr>
            </w:pPr>
            <w:r w:rsidRPr="00A61DB0">
              <w:rPr>
                <w:rFonts w:ascii="Times" w:eastAsia="Yu Mincho" w:hAnsi="Times" w:hint="eastAsia"/>
                <w:szCs w:val="24"/>
                <w:lang w:eastAsia="ja-JP"/>
              </w:rPr>
              <w:t>Alt.2: separate FGs for RACH configuration Option 1 and Option 2 are necessary</w:t>
            </w:r>
          </w:p>
          <w:p w14:paraId="0824C57B" w14:textId="77777777" w:rsidR="00386016" w:rsidRPr="00A61DB0" w:rsidRDefault="00386016" w:rsidP="00282AA1">
            <w:pPr>
              <w:numPr>
                <w:ilvl w:val="0"/>
                <w:numId w:val="10"/>
              </w:numPr>
              <w:overflowPunct/>
              <w:autoSpaceDE/>
              <w:autoSpaceDN/>
              <w:adjustRightInd/>
              <w:spacing w:before="120" w:after="120"/>
              <w:textAlignment w:val="auto"/>
              <w:rPr>
                <w:rFonts w:ascii="Times" w:eastAsia="Yu Mincho" w:hAnsi="Times"/>
                <w:szCs w:val="24"/>
                <w:lang w:eastAsia="ja-JP"/>
              </w:rPr>
            </w:pPr>
            <w:r>
              <w:rPr>
                <w:rFonts w:ascii="Times" w:eastAsia="Yu Mincho" w:hAnsi="Times"/>
                <w:szCs w:val="24"/>
                <w:lang w:eastAsia="ja-JP"/>
              </w:rPr>
              <w:t>A</w:t>
            </w:r>
            <w:r>
              <w:rPr>
                <w:rFonts w:ascii="Times" w:eastAsia="Yu Mincho" w:hAnsi="Times" w:hint="eastAsia"/>
                <w:szCs w:val="24"/>
                <w:lang w:eastAsia="ja-JP"/>
              </w:rPr>
              <w:t xml:space="preserve">lt.3: </w:t>
            </w:r>
            <w:r w:rsidRPr="00A61DB0">
              <w:rPr>
                <w:rFonts w:ascii="Times" w:eastAsia="Yu Mincho" w:hAnsi="Times"/>
                <w:szCs w:val="24"/>
                <w:lang w:eastAsia="ja-JP"/>
              </w:rPr>
              <w:t xml:space="preserve">If a UE reports legacy Rel-18 FG for PRACH </w:t>
            </w:r>
            <w:proofErr w:type="gramStart"/>
            <w:r w:rsidRPr="00A61DB0">
              <w:rPr>
                <w:rFonts w:ascii="Times" w:eastAsia="Yu Mincho" w:hAnsi="Times"/>
                <w:szCs w:val="24"/>
                <w:lang w:eastAsia="ja-JP"/>
              </w:rPr>
              <w:t>repetition, and</w:t>
            </w:r>
            <w:proofErr w:type="gramEnd"/>
            <w:r w:rsidRPr="00A61DB0">
              <w:rPr>
                <w:rFonts w:ascii="Times" w:eastAsia="Yu Mincho" w:hAnsi="Times"/>
                <w:szCs w:val="24"/>
                <w:lang w:eastAsia="ja-JP"/>
              </w:rPr>
              <w:t xml:space="preserve"> also reports support of FG X-3/4, it means the UE supports RACH repetition in SBFD operation for Option 1/2 respectively.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
              <w:gridCol w:w="823"/>
              <w:gridCol w:w="3282"/>
              <w:gridCol w:w="411"/>
              <w:gridCol w:w="481"/>
              <w:gridCol w:w="388"/>
              <w:gridCol w:w="823"/>
              <w:gridCol w:w="559"/>
              <w:gridCol w:w="504"/>
              <w:gridCol w:w="388"/>
              <w:gridCol w:w="388"/>
              <w:gridCol w:w="222"/>
              <w:gridCol w:w="769"/>
            </w:tblGrid>
            <w:tr w:rsidR="00386016" w:rsidRPr="00A27C81" w14:paraId="3B0B23D5" w14:textId="77777777">
              <w:trPr>
                <w:trHeight w:val="20"/>
              </w:trPr>
              <w:tc>
                <w:tcPr>
                  <w:tcW w:w="98" w:type="pct"/>
                  <w:tcBorders>
                    <w:top w:val="single" w:sz="4" w:space="0" w:color="auto"/>
                    <w:left w:val="single" w:sz="4" w:space="0" w:color="auto"/>
                    <w:bottom w:val="single" w:sz="4" w:space="0" w:color="auto"/>
                    <w:right w:val="single" w:sz="4" w:space="0" w:color="auto"/>
                  </w:tcBorders>
                  <w:shd w:val="clear" w:color="auto" w:fill="FFFF00"/>
                </w:tcPr>
                <w:p w14:paraId="05B8A66D" w14:textId="77777777" w:rsidR="00386016" w:rsidRPr="00D2044E" w:rsidRDefault="00386016" w:rsidP="00282AA1">
                  <w:pPr>
                    <w:keepLines/>
                    <w:spacing w:before="120" w:after="120"/>
                    <w:rPr>
                      <w:rFonts w:eastAsia="MS Mincho" w:cs="Arial"/>
                      <w:color w:val="000000"/>
                      <w:sz w:val="14"/>
                      <w:szCs w:val="14"/>
                      <w:lang w:eastAsia="zh-CN"/>
                    </w:rPr>
                  </w:pPr>
                  <w:r w:rsidRPr="00D2044E">
                    <w:rPr>
                      <w:rFonts w:eastAsia="MS Mincho" w:cs="Arial" w:hint="eastAsia"/>
                      <w:color w:val="000000"/>
                      <w:sz w:val="14"/>
                      <w:szCs w:val="14"/>
                      <w:lang w:eastAsia="ja-JP"/>
                    </w:rPr>
                    <w:t>X-5</w:t>
                  </w:r>
                </w:p>
              </w:tc>
              <w:tc>
                <w:tcPr>
                  <w:tcW w:w="469" w:type="pct"/>
                  <w:tcBorders>
                    <w:top w:val="single" w:sz="4" w:space="0" w:color="auto"/>
                    <w:left w:val="single" w:sz="4" w:space="0" w:color="auto"/>
                    <w:bottom w:val="single" w:sz="4" w:space="0" w:color="auto"/>
                    <w:right w:val="single" w:sz="4" w:space="0" w:color="auto"/>
                  </w:tcBorders>
                  <w:shd w:val="clear" w:color="auto" w:fill="FFFF00"/>
                </w:tcPr>
                <w:p w14:paraId="17D5538E" w14:textId="77777777" w:rsidR="00386016" w:rsidRPr="00D2044E" w:rsidRDefault="00386016" w:rsidP="00282AA1">
                  <w:pPr>
                    <w:keepLines/>
                    <w:spacing w:before="120" w:after="120"/>
                    <w:rPr>
                      <w:rFonts w:eastAsia="MS Mincho" w:cs="Arial"/>
                      <w:color w:val="000000"/>
                      <w:sz w:val="14"/>
                      <w:szCs w:val="14"/>
                      <w:lang w:eastAsia="ja-JP"/>
                    </w:rPr>
                  </w:pPr>
                  <w:r w:rsidRPr="00D2044E">
                    <w:rPr>
                      <w:rFonts w:cs="Arial"/>
                      <w:color w:val="000000"/>
                      <w:sz w:val="14"/>
                      <w:szCs w:val="14"/>
                      <w:lang w:eastAsia="zh-CN"/>
                    </w:rPr>
                    <w:t>Preamble repetition within additional-ROs</w:t>
                  </w:r>
                </w:p>
              </w:tc>
              <w:tc>
                <w:tcPr>
                  <w:tcW w:w="2388" w:type="pct"/>
                  <w:tcBorders>
                    <w:top w:val="single" w:sz="4" w:space="0" w:color="auto"/>
                    <w:left w:val="single" w:sz="4" w:space="0" w:color="auto"/>
                    <w:bottom w:val="single" w:sz="4" w:space="0" w:color="auto"/>
                    <w:right w:val="single" w:sz="4" w:space="0" w:color="auto"/>
                  </w:tcBorders>
                  <w:shd w:val="clear" w:color="auto" w:fill="FFFF00"/>
                </w:tcPr>
                <w:p w14:paraId="6DF32BA6" w14:textId="79CC3543" w:rsidR="00386016" w:rsidRPr="00D2044E" w:rsidRDefault="00386016" w:rsidP="00282AA1">
                  <w:pPr>
                    <w:spacing w:before="120" w:after="120"/>
                    <w:contextualSpacing/>
                    <w:rPr>
                      <w:rFonts w:cs="Arial"/>
                      <w:color w:val="000000"/>
                      <w:sz w:val="14"/>
                      <w:szCs w:val="14"/>
                      <w:lang w:eastAsia="zh-CN"/>
                    </w:rPr>
                  </w:pPr>
                  <w:r w:rsidRPr="00D2044E">
                    <w:rPr>
                      <w:rFonts w:eastAsia="MS Mincho" w:cs="Arial" w:hint="eastAsia"/>
                      <w:sz w:val="14"/>
                      <w:szCs w:val="14"/>
                      <w:lang w:eastAsia="ja-JP"/>
                    </w:rPr>
                    <w:t xml:space="preserve">1. </w:t>
                  </w:r>
                  <w:r w:rsidRPr="00D2044E">
                    <w:rPr>
                      <w:rFonts w:cs="Arial"/>
                      <w:sz w:val="14"/>
                      <w:szCs w:val="14"/>
                      <w:lang w:eastAsia="zh-CN"/>
                    </w:rPr>
                    <w:t>D</w:t>
                  </w:r>
                  <w:r w:rsidRPr="00D2044E">
                    <w:rPr>
                      <w:rFonts w:cs="Arial"/>
                      <w:sz w:val="14"/>
                      <w:szCs w:val="14"/>
                      <w:lang w:eastAsia="ja-JP"/>
                    </w:rPr>
                    <w:t xml:space="preserve">etermination of the set of </w:t>
                  </w:r>
                  <m:oMath>
                    <m:sSubSup>
                      <m:sSubSupPr>
                        <m:ctrlPr>
                          <w:rPr>
                            <w:rFonts w:ascii="Cambria Math" w:hAnsi="Cambria Math" w:cs="Arial"/>
                            <w:i/>
                            <w:iCs/>
                            <w:sz w:val="14"/>
                            <w:szCs w:val="14"/>
                            <w:lang w:eastAsia="ja-JP"/>
                          </w:rPr>
                        </m:ctrlPr>
                      </m:sSubSupPr>
                      <m:e>
                        <m:r>
                          <w:rPr>
                            <w:rFonts w:ascii="Cambria Math" w:hAnsi="Cambria Math" w:cs="Arial"/>
                            <w:sz w:val="14"/>
                            <w:szCs w:val="14"/>
                            <w:lang w:eastAsia="ja-JP"/>
                          </w:rPr>
                          <m:t>N</m:t>
                        </m:r>
                      </m:e>
                      <m:sub>
                        <m:r>
                          <m:rPr>
                            <m:sty m:val="p"/>
                          </m:rPr>
                          <w:rPr>
                            <w:rFonts w:ascii="Cambria Math" w:hAnsi="Cambria Math" w:cs="Arial"/>
                            <w:sz w:val="14"/>
                            <w:szCs w:val="14"/>
                            <w:lang w:eastAsia="ja-JP"/>
                          </w:rPr>
                          <m:t>preamble</m:t>
                        </m:r>
                      </m:sub>
                      <m:sup>
                        <m:r>
                          <m:rPr>
                            <m:sty m:val="p"/>
                          </m:rPr>
                          <w:rPr>
                            <w:rFonts w:ascii="Cambria Math" w:hAnsi="Cambria Math" w:cs="Arial"/>
                            <w:sz w:val="14"/>
                            <w:szCs w:val="14"/>
                            <w:lang w:eastAsia="ja-JP"/>
                          </w:rPr>
                          <m:t>rep</m:t>
                        </m:r>
                      </m:sup>
                    </m:sSubSup>
                  </m:oMath>
                  <w:r w:rsidRPr="00D2044E">
                    <w:rPr>
                      <w:rFonts w:cs="Arial"/>
                      <w:sz w:val="14"/>
                      <w:szCs w:val="14"/>
                      <w:lang w:eastAsia="ja-JP"/>
                    </w:rPr>
                    <w:t xml:space="preserve"> valid additional-ROs and the </w:t>
                  </w:r>
                  <w:proofErr w:type="gramStart"/>
                  <w:r w:rsidRPr="00D2044E">
                    <w:rPr>
                      <w:rFonts w:cs="Arial"/>
                      <w:sz w:val="14"/>
                      <w:szCs w:val="14"/>
                      <w:lang w:eastAsia="ja-JP"/>
                    </w:rPr>
                    <w:t>time period</w:t>
                  </w:r>
                  <w:proofErr w:type="gramEnd"/>
                  <w:r w:rsidRPr="00D2044E">
                    <w:rPr>
                      <w:rFonts w:cs="Arial"/>
                      <w:sz w:val="14"/>
                      <w:szCs w:val="14"/>
                      <w:lang w:eastAsia="ja-JP"/>
                    </w:rPr>
                    <w:t xml:space="preserve"> of the set(s) of </w:t>
                  </w:r>
                  <m:oMath>
                    <m:sSubSup>
                      <m:sSubSupPr>
                        <m:ctrlPr>
                          <w:rPr>
                            <w:rFonts w:ascii="Cambria Math" w:hAnsi="Cambria Math" w:cs="Arial"/>
                            <w:i/>
                            <w:iCs/>
                            <w:sz w:val="14"/>
                            <w:szCs w:val="14"/>
                            <w:lang w:eastAsia="ja-JP"/>
                          </w:rPr>
                        </m:ctrlPr>
                      </m:sSubSupPr>
                      <m:e>
                        <m:r>
                          <w:rPr>
                            <w:rFonts w:ascii="Cambria Math" w:hAnsi="Cambria Math" w:cs="Arial"/>
                            <w:sz w:val="14"/>
                            <w:szCs w:val="14"/>
                            <w:lang w:eastAsia="ja-JP"/>
                          </w:rPr>
                          <m:t>N</m:t>
                        </m:r>
                      </m:e>
                      <m:sub>
                        <m:r>
                          <m:rPr>
                            <m:sty m:val="p"/>
                          </m:rPr>
                          <w:rPr>
                            <w:rFonts w:ascii="Cambria Math" w:hAnsi="Cambria Math" w:cs="Arial"/>
                            <w:sz w:val="14"/>
                            <w:szCs w:val="14"/>
                            <w:lang w:eastAsia="ja-JP"/>
                          </w:rPr>
                          <m:t>preamble</m:t>
                        </m:r>
                      </m:sub>
                      <m:sup>
                        <m:r>
                          <m:rPr>
                            <m:sty m:val="p"/>
                          </m:rPr>
                          <w:rPr>
                            <w:rFonts w:ascii="Cambria Math" w:hAnsi="Cambria Math" w:cs="Arial"/>
                            <w:sz w:val="14"/>
                            <w:szCs w:val="14"/>
                            <w:lang w:eastAsia="ja-JP"/>
                          </w:rPr>
                          <m:t>rep</m:t>
                        </m:r>
                      </m:sup>
                    </m:sSubSup>
                  </m:oMath>
                  <w:r w:rsidRPr="00D2044E">
                    <w:rPr>
                      <w:rFonts w:cs="Arial"/>
                      <w:sz w:val="14"/>
                      <w:szCs w:val="14"/>
                      <w:lang w:eastAsia="ja-JP"/>
                    </w:rPr>
                    <w:t xml:space="preserve"> valid additional-R</w:t>
                  </w:r>
                  <w:r w:rsidRPr="00D2044E">
                    <w:rPr>
                      <w:rFonts w:eastAsia="MS Mincho" w:cs="Arial" w:hint="eastAsia"/>
                      <w:sz w:val="14"/>
                      <w:szCs w:val="14"/>
                      <w:lang w:eastAsia="ja-JP"/>
                    </w:rPr>
                    <w:t>O</w:t>
                  </w:r>
                  <w:r w:rsidRPr="00D2044E">
                    <w:rPr>
                      <w:rFonts w:cs="Arial"/>
                      <w:sz w:val="14"/>
                      <w:szCs w:val="14"/>
                      <w:lang w:eastAsia="ja-JP"/>
                    </w:rPr>
                    <w:t>s</w:t>
                  </w:r>
                </w:p>
                <w:p w14:paraId="24DE80EF" w14:textId="77777777" w:rsidR="00386016" w:rsidRPr="00D2044E" w:rsidRDefault="00386016" w:rsidP="00282AA1">
                  <w:pPr>
                    <w:spacing w:before="120" w:after="120"/>
                    <w:contextualSpacing/>
                    <w:rPr>
                      <w:rFonts w:eastAsia="MS Mincho" w:cs="Arial"/>
                      <w:color w:val="000000"/>
                      <w:sz w:val="14"/>
                      <w:szCs w:val="14"/>
                      <w:highlight w:val="yellow"/>
                      <w:lang w:eastAsia="zh-CN"/>
                    </w:rPr>
                  </w:pPr>
                  <w:r w:rsidRPr="00D2044E">
                    <w:rPr>
                      <w:rFonts w:eastAsia="MS Mincho" w:cs="Arial" w:hint="eastAsia"/>
                      <w:sz w:val="14"/>
                      <w:szCs w:val="14"/>
                      <w:highlight w:val="yellow"/>
                      <w:lang w:eastAsia="ja-JP"/>
                    </w:rPr>
                    <w:t xml:space="preserve">[2. </w:t>
                  </w:r>
                  <w:r w:rsidRPr="00D2044E">
                    <w:rPr>
                      <w:rFonts w:cs="Arial"/>
                      <w:sz w:val="14"/>
                      <w:szCs w:val="14"/>
                      <w:highlight w:val="yellow"/>
                      <w:lang w:eastAsia="ja-JP"/>
                    </w:rPr>
                    <w:t xml:space="preserve">For RACH configuration Option 1, support separate configuration of </w:t>
                  </w:r>
                  <w:r w:rsidRPr="00D2044E">
                    <w:rPr>
                      <w:rFonts w:cs="Arial"/>
                      <w:i/>
                      <w:iCs/>
                      <w:sz w:val="14"/>
                      <w:szCs w:val="14"/>
                      <w:highlight w:val="yellow"/>
                      <w:lang w:eastAsia="ja-JP"/>
                    </w:rPr>
                    <w:t>rsrp-ThresholdMsg1-RepetitionNum2/4/8</w:t>
                  </w:r>
                  <w:r w:rsidRPr="00D2044E">
                    <w:rPr>
                      <w:rFonts w:cs="Arial"/>
                      <w:sz w:val="14"/>
                      <w:szCs w:val="14"/>
                      <w:highlight w:val="yellow"/>
                      <w:lang w:eastAsia="ja-JP"/>
                    </w:rPr>
                    <w:t xml:space="preserve"> for PRACH transmission with preamble repetitions within additional-ROs and PRACH transmission with preamble repetitions within legacy-ROs.</w:t>
                  </w:r>
                  <w:r w:rsidRPr="00D2044E">
                    <w:rPr>
                      <w:rFonts w:eastAsia="MS Mincho" w:cs="Arial" w:hint="eastAsia"/>
                      <w:sz w:val="14"/>
                      <w:szCs w:val="14"/>
                      <w:highlight w:val="yellow"/>
                      <w:lang w:eastAsia="ja-JP"/>
                    </w:rPr>
                    <w:t>]</w:t>
                  </w:r>
                </w:p>
                <w:p w14:paraId="07050D98" w14:textId="77777777" w:rsidR="00386016" w:rsidRPr="00D2044E" w:rsidRDefault="00386016" w:rsidP="00282AA1">
                  <w:pPr>
                    <w:spacing w:before="120" w:after="120"/>
                    <w:contextualSpacing/>
                    <w:rPr>
                      <w:rFonts w:eastAsia="MS Mincho" w:cs="Arial"/>
                      <w:color w:val="000000"/>
                      <w:sz w:val="14"/>
                      <w:szCs w:val="14"/>
                      <w:highlight w:val="yellow"/>
                      <w:lang w:eastAsia="ja-JP"/>
                    </w:rPr>
                  </w:pPr>
                  <w:r w:rsidRPr="00D2044E">
                    <w:rPr>
                      <w:rFonts w:eastAsia="MS Mincho" w:cs="Arial" w:hint="eastAsia"/>
                      <w:sz w:val="14"/>
                      <w:szCs w:val="14"/>
                      <w:highlight w:val="yellow"/>
                      <w:lang w:eastAsia="ja-JP"/>
                    </w:rPr>
                    <w:t xml:space="preserve">[3. </w:t>
                  </w:r>
                  <w:r w:rsidRPr="00D2044E">
                    <w:rPr>
                      <w:rFonts w:cs="Arial"/>
                      <w:sz w:val="14"/>
                      <w:szCs w:val="14"/>
                      <w:highlight w:val="yellow"/>
                      <w:lang w:eastAsia="ja-JP"/>
                    </w:rPr>
                    <w:t xml:space="preserve">For RACH configuration Option 2, support separate configuration of </w:t>
                  </w:r>
                  <w:r w:rsidRPr="00D2044E">
                    <w:rPr>
                      <w:rFonts w:cs="Arial"/>
                      <w:i/>
                      <w:iCs/>
                      <w:sz w:val="14"/>
                      <w:szCs w:val="14"/>
                      <w:highlight w:val="yellow"/>
                      <w:lang w:eastAsia="ja-JP"/>
                    </w:rPr>
                    <w:t>rsrp-ThresholdMsg1-RepetitionNum2/4/8</w:t>
                  </w:r>
                  <w:r w:rsidRPr="00D2044E">
                    <w:rPr>
                      <w:rFonts w:cs="Arial"/>
                      <w:sz w:val="14"/>
                      <w:szCs w:val="14"/>
                      <w:highlight w:val="yellow"/>
                      <w:lang w:eastAsia="ja-JP"/>
                    </w:rPr>
                    <w:t xml:space="preserve"> and</w:t>
                  </w:r>
                  <w:r w:rsidRPr="00D2044E">
                    <w:rPr>
                      <w:rFonts w:cs="Arial"/>
                      <w:i/>
                      <w:iCs/>
                      <w:sz w:val="14"/>
                      <w:szCs w:val="14"/>
                      <w:highlight w:val="yellow"/>
                      <w:lang w:eastAsia="ja-JP"/>
                    </w:rPr>
                    <w:t xml:space="preserve"> msg1-RepetitionNum</w:t>
                  </w:r>
                  <w:r w:rsidRPr="00D2044E">
                    <w:rPr>
                      <w:rFonts w:cs="Arial"/>
                      <w:sz w:val="14"/>
                      <w:szCs w:val="14"/>
                      <w:highlight w:val="yellow"/>
                      <w:lang w:eastAsia="ja-JP"/>
                    </w:rPr>
                    <w:t xml:space="preserve"> for PRACH transmission with preamble repetitions </w:t>
                  </w:r>
                  <w:r w:rsidRPr="00D2044E">
                    <w:rPr>
                      <w:rFonts w:cs="Arial"/>
                      <w:sz w:val="14"/>
                      <w:szCs w:val="14"/>
                      <w:highlight w:val="yellow"/>
                      <w:lang w:eastAsia="ja-JP"/>
                    </w:rPr>
                    <w:lastRenderedPageBreak/>
                    <w:t>within additional-ROs and PRACH transmission with preamble repetitions within legacy-ROs.</w:t>
                  </w:r>
                  <w:r w:rsidRPr="00D2044E">
                    <w:rPr>
                      <w:rFonts w:eastAsia="MS Mincho" w:cs="Arial" w:hint="eastAsia"/>
                      <w:sz w:val="14"/>
                      <w:szCs w:val="14"/>
                      <w:highlight w:val="yellow"/>
                      <w:lang w:eastAsia="ja-JP"/>
                    </w:rPr>
                    <w:t>]</w:t>
                  </w:r>
                </w:p>
                <w:p w14:paraId="67E73F9B" w14:textId="77777777" w:rsidR="00386016" w:rsidRPr="00D2044E" w:rsidRDefault="00386016" w:rsidP="00282AA1">
                  <w:pPr>
                    <w:spacing w:before="120" w:after="120"/>
                    <w:rPr>
                      <w:rFonts w:eastAsia="MS Mincho" w:cs="Arial"/>
                      <w:color w:val="000000"/>
                      <w:sz w:val="14"/>
                      <w:szCs w:val="14"/>
                      <w:lang w:eastAsia="ja-JP"/>
                    </w:rPr>
                  </w:pPr>
                  <w:r w:rsidRPr="00D2044E">
                    <w:rPr>
                      <w:rFonts w:eastAsia="MS Mincho" w:cs="Arial" w:hint="eastAsia"/>
                      <w:color w:val="000000"/>
                      <w:sz w:val="14"/>
                      <w:szCs w:val="14"/>
                      <w:highlight w:val="yellow"/>
                      <w:lang w:eastAsia="ja-JP"/>
                    </w:rPr>
                    <w:t xml:space="preserve">FFS: </w:t>
                  </w:r>
                  <w:r w:rsidRPr="00D2044E">
                    <w:rPr>
                      <w:rFonts w:eastAsia="MS Mincho" w:cs="Arial"/>
                      <w:color w:val="000000"/>
                      <w:sz w:val="14"/>
                      <w:szCs w:val="14"/>
                      <w:highlight w:val="yellow"/>
                      <w:lang w:eastAsia="ja-JP"/>
                    </w:rPr>
                    <w:t>separate FGs for RACH configuration Option 1 and Option 2 are necessary</w:t>
                  </w:r>
                </w:p>
              </w:tc>
              <w:tc>
                <w:tcPr>
                  <w:tcW w:w="208" w:type="pct"/>
                  <w:tcBorders>
                    <w:top w:val="single" w:sz="4" w:space="0" w:color="auto"/>
                    <w:left w:val="single" w:sz="4" w:space="0" w:color="auto"/>
                    <w:bottom w:val="single" w:sz="4" w:space="0" w:color="auto"/>
                    <w:right w:val="single" w:sz="4" w:space="0" w:color="auto"/>
                  </w:tcBorders>
                  <w:shd w:val="clear" w:color="auto" w:fill="FFFF00"/>
                </w:tcPr>
                <w:p w14:paraId="2D8010C6" w14:textId="77777777" w:rsidR="00386016" w:rsidRPr="00D2044E" w:rsidRDefault="00386016" w:rsidP="00282AA1">
                  <w:pPr>
                    <w:keepLines/>
                    <w:spacing w:before="120" w:after="120"/>
                    <w:rPr>
                      <w:rFonts w:eastAsia="MS Mincho" w:cs="Arial"/>
                      <w:color w:val="000000"/>
                      <w:sz w:val="14"/>
                      <w:szCs w:val="14"/>
                      <w:lang w:eastAsia="ja-JP"/>
                    </w:rPr>
                  </w:pPr>
                  <w:r w:rsidRPr="00D2044E">
                    <w:rPr>
                      <w:rFonts w:eastAsia="MS Mincho" w:cs="Arial" w:hint="eastAsia"/>
                      <w:color w:val="000000"/>
                      <w:sz w:val="14"/>
                      <w:szCs w:val="14"/>
                      <w:highlight w:val="yellow"/>
                      <w:lang w:eastAsia="ja-JP"/>
                    </w:rPr>
                    <w:lastRenderedPageBreak/>
                    <w:t>[X-3 or X-4, 54-1]</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25105240" w14:textId="77777777" w:rsidR="00386016" w:rsidRPr="00D2044E" w:rsidRDefault="00386016" w:rsidP="00282AA1">
                  <w:pPr>
                    <w:keepLines/>
                    <w:spacing w:before="120" w:after="120"/>
                    <w:jc w:val="center"/>
                    <w:rPr>
                      <w:rFonts w:cs="Arial"/>
                      <w:color w:val="000000"/>
                      <w:sz w:val="14"/>
                      <w:szCs w:val="14"/>
                      <w:lang w:eastAsia="zh-CN"/>
                    </w:rPr>
                  </w:pPr>
                  <w:r w:rsidRPr="00D2044E">
                    <w:rPr>
                      <w:rFonts w:cs="Arial" w:hint="eastAsia"/>
                      <w:color w:val="000000"/>
                      <w:sz w:val="14"/>
                      <w:szCs w:val="14"/>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7E301E50" w14:textId="77777777" w:rsidR="00386016" w:rsidRPr="00D2044E" w:rsidRDefault="00386016" w:rsidP="00282AA1">
                  <w:pPr>
                    <w:keepLines/>
                    <w:spacing w:before="120" w:after="120"/>
                    <w:jc w:val="center"/>
                    <w:rPr>
                      <w:rFonts w:cs="Arial"/>
                      <w:color w:val="000000"/>
                      <w:sz w:val="14"/>
                      <w:szCs w:val="14"/>
                      <w:lang w:eastAsia="zh-CN"/>
                    </w:rPr>
                  </w:pPr>
                  <w:r w:rsidRPr="00D2044E">
                    <w:rPr>
                      <w:rFonts w:cs="Arial" w:hint="eastAsia"/>
                      <w:color w:val="000000"/>
                      <w:sz w:val="14"/>
                      <w:szCs w:val="14"/>
                      <w:lang w:eastAsia="zh-CN"/>
                    </w:rPr>
                    <w:t>n/a</w:t>
                  </w:r>
                </w:p>
              </w:tc>
              <w:tc>
                <w:tcPr>
                  <w:tcW w:w="594" w:type="pct"/>
                  <w:tcBorders>
                    <w:top w:val="single" w:sz="4" w:space="0" w:color="auto"/>
                    <w:left w:val="single" w:sz="4" w:space="0" w:color="auto"/>
                    <w:bottom w:val="single" w:sz="4" w:space="0" w:color="auto"/>
                    <w:right w:val="single" w:sz="4" w:space="0" w:color="auto"/>
                  </w:tcBorders>
                  <w:shd w:val="clear" w:color="auto" w:fill="FFFF00"/>
                </w:tcPr>
                <w:p w14:paraId="1707E4B1" w14:textId="77777777" w:rsidR="00386016" w:rsidRPr="00D2044E" w:rsidRDefault="00386016" w:rsidP="00282AA1">
                  <w:pPr>
                    <w:keepLines/>
                    <w:spacing w:before="120" w:after="120"/>
                    <w:rPr>
                      <w:rFonts w:eastAsia="MS Mincho" w:cs="Arial"/>
                      <w:color w:val="000000"/>
                      <w:sz w:val="14"/>
                      <w:szCs w:val="14"/>
                      <w:lang w:eastAsia="ja-JP"/>
                    </w:rPr>
                  </w:pPr>
                  <w:r w:rsidRPr="00D2044E">
                    <w:rPr>
                      <w:rFonts w:cs="Arial"/>
                      <w:color w:val="000000"/>
                      <w:sz w:val="14"/>
                      <w:szCs w:val="14"/>
                      <w:lang w:eastAsia="zh-CN"/>
                    </w:rPr>
                    <w:t>Preamble repetition within additional-ROs is not supported</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24DD1712" w14:textId="77777777" w:rsidR="00386016" w:rsidRPr="00D2044E" w:rsidRDefault="00386016" w:rsidP="00282AA1">
                  <w:pPr>
                    <w:keepLines/>
                    <w:spacing w:before="120" w:after="120"/>
                    <w:jc w:val="center"/>
                    <w:rPr>
                      <w:rFonts w:eastAsia="MS Mincho" w:cs="Arial"/>
                      <w:color w:val="000000"/>
                      <w:sz w:val="14"/>
                      <w:szCs w:val="14"/>
                      <w:lang w:eastAsia="ja-JP"/>
                    </w:rPr>
                  </w:pPr>
                  <w:r w:rsidRPr="00D2044E">
                    <w:rPr>
                      <w:rFonts w:eastAsia="MS Mincho" w:cs="Arial" w:hint="eastAsia"/>
                      <w:color w:val="000000"/>
                      <w:sz w:val="14"/>
                      <w:szCs w:val="14"/>
                      <w:highlight w:val="yellow"/>
                      <w:lang w:eastAsia="ja-JP"/>
                    </w:rPr>
                    <w:t>[</w:t>
                  </w:r>
                  <w:r w:rsidRPr="00D2044E">
                    <w:rPr>
                      <w:rFonts w:cs="Arial"/>
                      <w:color w:val="000000"/>
                      <w:sz w:val="14"/>
                      <w:szCs w:val="14"/>
                      <w:highlight w:val="yellow"/>
                      <w:lang w:eastAsia="zh-CN"/>
                    </w:rPr>
                    <w:t>P</w:t>
                  </w:r>
                  <w:r w:rsidRPr="00D2044E">
                    <w:rPr>
                      <w:rFonts w:cs="Arial" w:hint="eastAsia"/>
                      <w:color w:val="000000"/>
                      <w:sz w:val="14"/>
                      <w:szCs w:val="14"/>
                      <w:highlight w:val="yellow"/>
                      <w:lang w:eastAsia="zh-CN"/>
                    </w:rPr>
                    <w:t>er Band</w:t>
                  </w:r>
                  <w:r w:rsidRPr="00D2044E">
                    <w:rPr>
                      <w:rFonts w:eastAsia="MS Mincho" w:cs="Arial" w:hint="eastAsia"/>
                      <w:color w:val="000000"/>
                      <w:sz w:val="14"/>
                      <w:szCs w:val="14"/>
                      <w:highlight w:val="yellow"/>
                      <w:lang w:eastAsia="ja-JP"/>
                    </w:rPr>
                    <w:t>]</w:t>
                  </w:r>
                </w:p>
              </w:tc>
              <w:tc>
                <w:tcPr>
                  <w:tcW w:w="167" w:type="pct"/>
                  <w:tcBorders>
                    <w:top w:val="single" w:sz="4" w:space="0" w:color="auto"/>
                    <w:left w:val="single" w:sz="4" w:space="0" w:color="auto"/>
                    <w:bottom w:val="single" w:sz="4" w:space="0" w:color="auto"/>
                    <w:right w:val="single" w:sz="4" w:space="0" w:color="auto"/>
                  </w:tcBorders>
                  <w:shd w:val="clear" w:color="auto" w:fill="FFFF00"/>
                </w:tcPr>
                <w:p w14:paraId="50CACCED" w14:textId="77777777" w:rsidR="00386016" w:rsidRPr="00D2044E" w:rsidRDefault="00386016" w:rsidP="00282AA1">
                  <w:pPr>
                    <w:keepLines/>
                    <w:spacing w:before="120" w:after="120"/>
                    <w:jc w:val="center"/>
                    <w:rPr>
                      <w:rFonts w:cs="Arial"/>
                      <w:color w:val="000000"/>
                      <w:sz w:val="14"/>
                      <w:szCs w:val="14"/>
                      <w:lang w:eastAsia="zh-CN"/>
                    </w:rPr>
                  </w:pPr>
                  <w:r w:rsidRPr="00D2044E">
                    <w:rPr>
                      <w:rFonts w:cs="Arial" w:hint="eastAsia"/>
                      <w:color w:val="000000"/>
                      <w:sz w:val="14"/>
                      <w:szCs w:val="14"/>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0F249391" w14:textId="77777777" w:rsidR="00386016" w:rsidRPr="00D2044E" w:rsidRDefault="00386016" w:rsidP="00282AA1">
                  <w:pPr>
                    <w:keepLines/>
                    <w:spacing w:before="120" w:after="120"/>
                    <w:jc w:val="center"/>
                    <w:rPr>
                      <w:rFonts w:cs="Arial"/>
                      <w:color w:val="000000"/>
                      <w:sz w:val="14"/>
                      <w:szCs w:val="14"/>
                      <w:lang w:eastAsia="zh-CN"/>
                    </w:rPr>
                  </w:pPr>
                  <w:r w:rsidRPr="00D2044E">
                    <w:rPr>
                      <w:rFonts w:cs="Arial" w:hint="eastAsia"/>
                      <w:color w:val="000000"/>
                      <w:sz w:val="14"/>
                      <w:szCs w:val="14"/>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093DD1A2" w14:textId="77777777" w:rsidR="00386016" w:rsidRPr="00D2044E" w:rsidRDefault="00386016" w:rsidP="00282AA1">
                  <w:pPr>
                    <w:keepLines/>
                    <w:spacing w:before="120" w:after="120"/>
                    <w:jc w:val="center"/>
                    <w:rPr>
                      <w:rFonts w:cs="Arial"/>
                      <w:color w:val="000000"/>
                      <w:sz w:val="14"/>
                      <w:szCs w:val="14"/>
                      <w:lang w:eastAsia="ja-JP"/>
                    </w:rPr>
                  </w:pPr>
                  <w:r w:rsidRPr="00D2044E">
                    <w:rPr>
                      <w:rFonts w:cs="Arial" w:hint="eastAsia"/>
                      <w:color w:val="000000"/>
                      <w:sz w:val="14"/>
                      <w:szCs w:val="14"/>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FFFF00"/>
                </w:tcPr>
                <w:p w14:paraId="239FF0EC" w14:textId="77777777" w:rsidR="00386016" w:rsidRPr="00D2044E" w:rsidRDefault="00386016" w:rsidP="00282AA1">
                  <w:pPr>
                    <w:keepLines/>
                    <w:spacing w:before="120" w:after="120"/>
                    <w:rPr>
                      <w:rFonts w:eastAsia="MS Mincho" w:cs="Arial"/>
                      <w:color w:val="000000"/>
                      <w:sz w:val="14"/>
                      <w:szCs w:val="14"/>
                      <w:lang w:eastAsia="ja-JP"/>
                    </w:rPr>
                  </w:pP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49EA42A2" w14:textId="77777777" w:rsidR="00386016" w:rsidRPr="00D2044E" w:rsidRDefault="00386016" w:rsidP="00282AA1">
                  <w:pPr>
                    <w:keepLines/>
                    <w:spacing w:before="120" w:after="120"/>
                    <w:rPr>
                      <w:rFonts w:cs="Arial"/>
                      <w:color w:val="000000"/>
                      <w:sz w:val="14"/>
                      <w:szCs w:val="14"/>
                      <w:lang w:eastAsia="ja-JP"/>
                    </w:rPr>
                  </w:pPr>
                  <w:r w:rsidRPr="00D2044E">
                    <w:rPr>
                      <w:rFonts w:cs="Arial"/>
                      <w:color w:val="000000"/>
                      <w:sz w:val="14"/>
                      <w:szCs w:val="14"/>
                      <w:lang w:eastAsia="ja-JP"/>
                    </w:rPr>
                    <w:t>Optional with capability signalling</w:t>
                  </w:r>
                </w:p>
              </w:tc>
            </w:tr>
          </w:tbl>
          <w:p w14:paraId="2BD89377" w14:textId="77777777" w:rsidR="00386016" w:rsidRDefault="00386016" w:rsidP="00282AA1">
            <w:pPr>
              <w:spacing w:before="120" w:after="120"/>
            </w:pPr>
          </w:p>
        </w:tc>
      </w:tr>
    </w:tbl>
    <w:p w14:paraId="6A2BFAB8" w14:textId="0694E60C" w:rsidR="0056415D" w:rsidRDefault="0056415D" w:rsidP="00282AA1">
      <w:pPr>
        <w:spacing w:before="120" w:after="120" w:line="276" w:lineRule="auto"/>
        <w:jc w:val="both"/>
      </w:pPr>
      <w:r>
        <w:lastRenderedPageBreak/>
        <w:t>In either Option 1 or Option 2, Msg1 repetition is performed in only one RO type. Therefore, from Msg1 repetition functionality point of view, there’s no difference between supporting Msg1 repetition for Option1 and Option 2.</w:t>
      </w:r>
    </w:p>
    <w:p w14:paraId="4B2CEDB9" w14:textId="7D7E1C28" w:rsidR="00282AA1" w:rsidRDefault="00282AA1" w:rsidP="00282AA1">
      <w:pPr>
        <w:pStyle w:val="Caption"/>
      </w:pPr>
      <w:r>
        <w:t xml:space="preserve">Proposal </w:t>
      </w:r>
      <w:r>
        <w:fldChar w:fldCharType="begin"/>
      </w:r>
      <w:r>
        <w:instrText xml:space="preserve"> SEQ Proposal \* ARABIC </w:instrText>
      </w:r>
      <w:r>
        <w:fldChar w:fldCharType="separate"/>
      </w:r>
      <w:r w:rsidR="00FE555D">
        <w:rPr>
          <w:noProof/>
        </w:rPr>
        <w:t>6</w:t>
      </w:r>
      <w:r>
        <w:fldChar w:fldCharType="end"/>
      </w:r>
      <w:r>
        <w:t xml:space="preserve">. Introduce a separate </w:t>
      </w:r>
      <w:r w:rsidRPr="00282AA1">
        <w:t>FG for PRACH repetition in additional ROs</w:t>
      </w:r>
      <w:r>
        <w:t>. S</w:t>
      </w:r>
      <w:r w:rsidRPr="00282AA1">
        <w:t>eparate FGs</w:t>
      </w:r>
      <w:r>
        <w:t xml:space="preserve"> of PRACH repetition</w:t>
      </w:r>
      <w:r w:rsidRPr="00282AA1">
        <w:t xml:space="preserve"> for RACH configuration Option 1 and Option 2 are NOT necessary</w:t>
      </w:r>
      <w:r>
        <w:t>.</w:t>
      </w:r>
    </w:p>
    <w:p w14:paraId="516B3E60" w14:textId="77777777" w:rsidR="00A05236" w:rsidRPr="00A05236" w:rsidRDefault="00A05236" w:rsidP="00A05236"/>
    <w:p w14:paraId="4EA9CC85" w14:textId="4EDF3F00" w:rsidR="00A71CB5" w:rsidRDefault="00A71CB5" w:rsidP="00A71CB5">
      <w:pPr>
        <w:pStyle w:val="Heading2"/>
      </w:pPr>
      <w:r w:rsidRPr="00A71CB5">
        <w:t>FGs for CLI handling</w:t>
      </w:r>
    </w:p>
    <w:p w14:paraId="71468D0D" w14:textId="5E0B573E" w:rsidR="00A71CB5" w:rsidRDefault="00A71CB5" w:rsidP="00A71CB5">
      <w:pPr>
        <w:pStyle w:val="Heading3"/>
      </w:pPr>
      <w:r w:rsidRPr="00A71CB5">
        <w:t>FGs for UL resource muting</w:t>
      </w:r>
    </w:p>
    <w:p w14:paraId="343BA148" w14:textId="34ED9D00" w:rsidR="00D2044E" w:rsidRPr="00386016" w:rsidRDefault="00D2044E" w:rsidP="00D2044E">
      <w:r>
        <w:t>In RAN1#120 the following proposal</w:t>
      </w:r>
      <w:r w:rsidR="00255963">
        <w:t>s</w:t>
      </w:r>
      <w:r>
        <w:t xml:space="preserve"> from Moderator </w:t>
      </w:r>
      <w:r w:rsidR="00255963">
        <w:t>were</w:t>
      </w:r>
      <w:r>
        <w:t xml:space="preserve"> discussed:</w:t>
      </w:r>
    </w:p>
    <w:tbl>
      <w:tblPr>
        <w:tblStyle w:val="TableGrid"/>
        <w:tblW w:w="0" w:type="auto"/>
        <w:tblLook w:val="04A0" w:firstRow="1" w:lastRow="0" w:firstColumn="1" w:lastColumn="0" w:noHBand="0" w:noVBand="1"/>
      </w:tblPr>
      <w:tblGrid>
        <w:gridCol w:w="9628"/>
      </w:tblGrid>
      <w:tr w:rsidR="00D2044E" w14:paraId="610B77A4" w14:textId="77777777" w:rsidTr="00D2044E">
        <w:tc>
          <w:tcPr>
            <w:tcW w:w="9628" w:type="dxa"/>
          </w:tcPr>
          <w:p w14:paraId="1D698ED0" w14:textId="77777777" w:rsidR="00D2044E" w:rsidRPr="00A27C81" w:rsidRDefault="00D2044E" w:rsidP="00D2044E">
            <w:pPr>
              <w:spacing w:after="0"/>
              <w:rPr>
                <w:rFonts w:ascii="Times" w:eastAsia="Yu Mincho" w:hAnsi="Times"/>
                <w:b/>
                <w:bCs/>
                <w:szCs w:val="24"/>
                <w:lang w:eastAsia="ja-JP"/>
              </w:rPr>
            </w:pPr>
            <w:bookmarkStart w:id="3" w:name="_Hlk190939529"/>
            <w:r w:rsidRPr="008738EF">
              <w:rPr>
                <w:rFonts w:ascii="Times" w:eastAsia="Yu Mincho" w:hAnsi="Times"/>
                <w:b/>
                <w:bCs/>
                <w:szCs w:val="24"/>
                <w:highlight w:val="yellow"/>
                <w:lang w:eastAsia="ja-JP"/>
              </w:rPr>
              <w:t xml:space="preserve">Proposal </w:t>
            </w:r>
            <w:r w:rsidRPr="008738EF">
              <w:rPr>
                <w:rFonts w:ascii="Times" w:eastAsia="Yu Mincho" w:hAnsi="Times" w:hint="eastAsia"/>
                <w:b/>
                <w:bCs/>
                <w:szCs w:val="24"/>
                <w:highlight w:val="yellow"/>
                <w:lang w:eastAsia="ja-JP"/>
              </w:rPr>
              <w:t>4</w:t>
            </w:r>
            <w:r w:rsidRPr="008738EF">
              <w:rPr>
                <w:rFonts w:ascii="Times" w:eastAsia="Yu Mincho" w:hAnsi="Times"/>
                <w:b/>
                <w:bCs/>
                <w:szCs w:val="24"/>
                <w:highlight w:val="yellow"/>
                <w:lang w:eastAsia="ja-JP"/>
              </w:rPr>
              <w:t>-</w:t>
            </w:r>
            <w:r w:rsidRPr="008738EF">
              <w:rPr>
                <w:rFonts w:ascii="Times" w:eastAsia="Yu Mincho" w:hAnsi="Times" w:hint="eastAsia"/>
                <w:b/>
                <w:bCs/>
                <w:szCs w:val="24"/>
                <w:highlight w:val="yellow"/>
                <w:lang w:eastAsia="ja-JP"/>
              </w:rPr>
              <w:t>1-1</w:t>
            </w:r>
            <w:r>
              <w:rPr>
                <w:rFonts w:ascii="Times" w:eastAsia="Yu Mincho" w:hAnsi="Times" w:hint="eastAsia"/>
                <w:b/>
                <w:bCs/>
                <w:szCs w:val="24"/>
                <w:highlight w:val="yellow"/>
                <w:lang w:eastAsia="ja-JP"/>
              </w:rPr>
              <w:t>-rev2 (based on Rapporteur suggestion)</w:t>
            </w:r>
            <w:r w:rsidRPr="008738EF">
              <w:rPr>
                <w:rFonts w:ascii="Times" w:eastAsia="Yu Mincho" w:hAnsi="Times"/>
                <w:b/>
                <w:bCs/>
                <w:szCs w:val="24"/>
                <w:highlight w:val="yellow"/>
                <w:lang w:eastAsia="ja-JP"/>
              </w:rPr>
              <w:t>:</w:t>
            </w:r>
          </w:p>
          <w:p w14:paraId="75987AA8" w14:textId="77777777" w:rsidR="00D2044E" w:rsidRPr="008738EF" w:rsidRDefault="00D2044E" w:rsidP="00D2044E">
            <w:pPr>
              <w:spacing w:afterLines="50" w:after="120"/>
              <w:rPr>
                <w:rFonts w:eastAsia="MS Mincho"/>
                <w:sz w:val="6"/>
                <w:szCs w:val="6"/>
                <w:lang w:eastAsia="ja-JP"/>
              </w:rPr>
            </w:pPr>
            <w:r w:rsidRPr="00A27C81">
              <w:rPr>
                <w:rFonts w:eastAsia="MS Mincho"/>
                <w:lang w:eastAsia="ja-JP"/>
              </w:rPr>
              <w:t xml:space="preserve">Introduce following </w:t>
            </w:r>
            <w:r w:rsidRPr="00A27C81">
              <w:rPr>
                <w:rFonts w:eastAsia="MS Mincho" w:hint="eastAsia"/>
                <w:lang w:eastAsia="ja-JP"/>
              </w:rPr>
              <w:t>FG</w:t>
            </w:r>
            <w:r>
              <w:rPr>
                <w:rFonts w:eastAsia="MS Mincho" w:hint="eastAsia"/>
                <w:lang w:eastAsia="ja-JP"/>
              </w:rPr>
              <w:t>s</w:t>
            </w:r>
            <w:r w:rsidRPr="00A27C81">
              <w:rPr>
                <w:rFonts w:eastAsia="MS Mincho" w:hint="eastAsia"/>
                <w:lang w:eastAsia="ja-JP"/>
              </w:rPr>
              <w:t xml:space="preserve"> for UL resource muting, </w:t>
            </w:r>
            <w:r>
              <w:rPr>
                <w:rFonts w:eastAsia="MS Mincho" w:hint="eastAsia"/>
                <w:lang w:eastAsia="ja-JP"/>
              </w:rPr>
              <w:t>one for CP-OFDM and the other for DFTS-OFDM</w:t>
            </w:r>
            <w:r w:rsidRPr="005E7A3B">
              <w:rPr>
                <w:rFonts w:eastAsia="MS Mincho" w:hint="eastAsia"/>
                <w:color w:val="FF0000"/>
                <w:lang w:eastAsia="ja-JP"/>
              </w:rPr>
              <w:t xml:space="preserve">, </w:t>
            </w:r>
            <w:r w:rsidRPr="008738EF">
              <w:rPr>
                <w:rFonts w:eastAsia="MS Mincho" w:hint="eastAsia"/>
                <w:color w:val="FF0000"/>
                <w:sz w:val="21"/>
                <w:szCs w:val="21"/>
                <w:lang w:eastAsia="ja-JP"/>
              </w:rPr>
              <w:t>with FFS whether to merge the two rows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
              <w:gridCol w:w="847"/>
              <w:gridCol w:w="2105"/>
              <w:gridCol w:w="450"/>
              <w:gridCol w:w="481"/>
              <w:gridCol w:w="388"/>
              <w:gridCol w:w="1001"/>
              <w:gridCol w:w="559"/>
              <w:gridCol w:w="504"/>
              <w:gridCol w:w="388"/>
              <w:gridCol w:w="388"/>
              <w:gridCol w:w="1111"/>
              <w:gridCol w:w="769"/>
            </w:tblGrid>
            <w:tr w:rsidR="00D2044E" w:rsidRPr="00D2044E" w14:paraId="3DD3495A" w14:textId="77777777">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75A6689A" w14:textId="77777777" w:rsidR="00D2044E" w:rsidRPr="00D2044E" w:rsidRDefault="00D2044E" w:rsidP="00D2044E">
                  <w:pPr>
                    <w:keepLines/>
                    <w:spacing w:after="0"/>
                    <w:rPr>
                      <w:rFonts w:eastAsia="MS Mincho" w:cs="Arial"/>
                      <w:color w:val="000000"/>
                      <w:sz w:val="14"/>
                      <w:szCs w:val="14"/>
                      <w:lang w:eastAsia="zh-CN"/>
                    </w:rPr>
                  </w:pPr>
                  <w:bookmarkStart w:id="4" w:name="_Hlk190940000"/>
                  <w:r w:rsidRPr="00D2044E">
                    <w:rPr>
                      <w:rFonts w:eastAsia="MS Mincho" w:cs="Arial" w:hint="eastAsia"/>
                      <w:color w:val="000000"/>
                      <w:sz w:val="14"/>
                      <w:szCs w:val="14"/>
                      <w:lang w:eastAsia="ja-JP"/>
                    </w:rPr>
                    <w:t>X-6</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0C07D99B" w14:textId="77777777" w:rsidR="00D2044E" w:rsidRPr="00D2044E" w:rsidRDefault="00D2044E" w:rsidP="00D2044E">
                  <w:pPr>
                    <w:keepLines/>
                    <w:spacing w:after="0"/>
                    <w:rPr>
                      <w:rFonts w:eastAsia="MS Mincho" w:cs="Arial"/>
                      <w:color w:val="000000"/>
                      <w:sz w:val="14"/>
                      <w:szCs w:val="14"/>
                      <w:lang w:eastAsia="ja-JP"/>
                    </w:rPr>
                  </w:pPr>
                  <w:r w:rsidRPr="00D2044E">
                    <w:rPr>
                      <w:rFonts w:eastAsia="MS Mincho" w:cs="Arial" w:hint="eastAsia"/>
                      <w:color w:val="000000"/>
                      <w:sz w:val="14"/>
                      <w:szCs w:val="14"/>
                      <w:lang w:eastAsia="ja-JP"/>
                    </w:rPr>
                    <w:t xml:space="preserve">UL resource muting </w:t>
                  </w:r>
                  <w:r w:rsidRPr="00D2044E">
                    <w:rPr>
                      <w:rFonts w:eastAsia="MS Mincho" w:cs="Arial" w:hint="eastAsia"/>
                      <w:color w:val="FF0000"/>
                      <w:sz w:val="14"/>
                      <w:szCs w:val="14"/>
                      <w:highlight w:val="yellow"/>
                      <w:lang w:eastAsia="ja-JP"/>
                    </w:rPr>
                    <w:t>[for CP-OFDM waveform]</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2433B3F3" w14:textId="77777777" w:rsidR="00D2044E" w:rsidRPr="00D2044E" w:rsidRDefault="00D2044E" w:rsidP="00D2044E">
                  <w:pPr>
                    <w:spacing w:after="0"/>
                    <w:rPr>
                      <w:rFonts w:eastAsia="MS Mincho" w:cs="Arial"/>
                      <w:color w:val="FF0000"/>
                      <w:sz w:val="14"/>
                      <w:szCs w:val="14"/>
                      <w:lang w:eastAsia="ja-JP"/>
                    </w:rPr>
                  </w:pPr>
                  <w:r w:rsidRPr="00D2044E">
                    <w:rPr>
                      <w:rFonts w:eastAsia="MS Mincho" w:cs="Arial" w:hint="eastAsia"/>
                      <w:color w:val="FF0000"/>
                      <w:sz w:val="14"/>
                      <w:szCs w:val="14"/>
                      <w:lang w:eastAsia="ja-JP"/>
                    </w:rPr>
                    <w:t xml:space="preserve">1. </w:t>
                  </w:r>
                  <w:r w:rsidRPr="00D2044E">
                    <w:rPr>
                      <w:rFonts w:eastAsia="MS Mincho" w:cs="Arial" w:hint="eastAsia"/>
                      <w:color w:val="000000"/>
                      <w:sz w:val="14"/>
                      <w:szCs w:val="14"/>
                      <w:lang w:eastAsia="ja-JP"/>
                    </w:rPr>
                    <w:t xml:space="preserve">Support </w:t>
                  </w:r>
                  <w:r w:rsidRPr="00D2044E">
                    <w:rPr>
                      <w:rFonts w:eastAsia="Yu Mincho"/>
                      <w:color w:val="FF0000"/>
                      <w:sz w:val="14"/>
                      <w:szCs w:val="14"/>
                    </w:rPr>
                    <w:t>semi-static configuration</w:t>
                  </w:r>
                  <w:r w:rsidRPr="00D2044E">
                    <w:rPr>
                      <w:rFonts w:eastAsia="Yu Mincho" w:hint="eastAsia"/>
                      <w:color w:val="FF0000"/>
                      <w:sz w:val="14"/>
                      <w:szCs w:val="14"/>
                      <w:lang w:eastAsia="ja-JP"/>
                    </w:rPr>
                    <w:t xml:space="preserve"> of time location and frequency location</w:t>
                  </w:r>
                  <w:r w:rsidRPr="00D2044E">
                    <w:rPr>
                      <w:rFonts w:eastAsia="MS Mincho" w:cs="Arial" w:hint="eastAsia"/>
                      <w:color w:val="000000"/>
                      <w:sz w:val="14"/>
                      <w:szCs w:val="14"/>
                      <w:lang w:eastAsia="ja-JP"/>
                    </w:rPr>
                    <w:t xml:space="preserve"> of UL resource muting </w:t>
                  </w:r>
                  <w:r w:rsidRPr="00D2044E">
                    <w:rPr>
                      <w:rFonts w:eastAsia="MS Mincho" w:cs="Arial" w:hint="eastAsia"/>
                      <w:color w:val="FF0000"/>
                      <w:sz w:val="14"/>
                      <w:szCs w:val="14"/>
                      <w:highlight w:val="yellow"/>
                      <w:lang w:eastAsia="ja-JP"/>
                    </w:rPr>
                    <w:t>[for CP-OFDM waveform]</w:t>
                  </w:r>
                </w:p>
                <w:p w14:paraId="6E8B444C" w14:textId="77777777" w:rsidR="00D2044E" w:rsidRPr="00D2044E" w:rsidRDefault="00D2044E" w:rsidP="00D2044E">
                  <w:pPr>
                    <w:spacing w:after="0"/>
                    <w:rPr>
                      <w:rFonts w:eastAsia="MS Mincho" w:cs="Arial"/>
                      <w:color w:val="FF0000"/>
                      <w:sz w:val="14"/>
                      <w:szCs w:val="14"/>
                      <w:lang w:eastAsia="ja-JP"/>
                    </w:rPr>
                  </w:pPr>
                  <w:r w:rsidRPr="00D2044E">
                    <w:rPr>
                      <w:rFonts w:eastAsia="MS Mincho" w:cs="Arial" w:hint="eastAsia"/>
                      <w:color w:val="FF0000"/>
                      <w:sz w:val="14"/>
                      <w:szCs w:val="14"/>
                      <w:lang w:eastAsia="ja-JP"/>
                    </w:rPr>
                    <w:t>- Up to two UL muting symbols within a slot for PUSCH</w:t>
                  </w:r>
                </w:p>
                <w:p w14:paraId="6FC7FB56" w14:textId="77777777" w:rsidR="00D2044E" w:rsidRPr="00D2044E" w:rsidRDefault="00D2044E" w:rsidP="00D2044E">
                  <w:pPr>
                    <w:spacing w:after="0"/>
                    <w:rPr>
                      <w:rFonts w:eastAsia="MS Mincho" w:cs="Arial"/>
                      <w:color w:val="FF0000"/>
                      <w:sz w:val="14"/>
                      <w:szCs w:val="14"/>
                      <w:lang w:eastAsia="ja-JP"/>
                    </w:rPr>
                  </w:pPr>
                  <w:r w:rsidRPr="00D2044E">
                    <w:rPr>
                      <w:rFonts w:eastAsia="MS Mincho" w:cs="Arial" w:hint="eastAsia"/>
                      <w:color w:val="FF0000"/>
                      <w:sz w:val="14"/>
                      <w:szCs w:val="14"/>
                      <w:lang w:eastAsia="ja-JP"/>
                    </w:rPr>
                    <w:t>- A configurable comb offset {0, 1} for the UL muting symbol</w:t>
                  </w:r>
                </w:p>
                <w:p w14:paraId="66020973" w14:textId="77777777" w:rsidR="00D2044E" w:rsidRPr="00D2044E" w:rsidRDefault="00D2044E" w:rsidP="00D2044E">
                  <w:pPr>
                    <w:spacing w:after="0"/>
                    <w:rPr>
                      <w:rFonts w:eastAsia="MS Mincho" w:cs="Arial"/>
                      <w:color w:val="FF0000"/>
                      <w:sz w:val="14"/>
                      <w:szCs w:val="14"/>
                      <w:lang w:eastAsia="ja-JP"/>
                    </w:rPr>
                  </w:pPr>
                  <w:r w:rsidRPr="00D2044E">
                    <w:rPr>
                      <w:rFonts w:eastAsia="MS Mincho" w:cs="Arial" w:hint="eastAsia"/>
                      <w:color w:val="FF0000"/>
                      <w:sz w:val="14"/>
                      <w:szCs w:val="14"/>
                      <w:lang w:eastAsia="ja-JP"/>
                    </w:rPr>
                    <w:t xml:space="preserve">2. </w:t>
                  </w:r>
                  <w:r w:rsidRPr="00D2044E">
                    <w:rPr>
                      <w:rFonts w:eastAsia="MS Mincho" w:cs="Arial"/>
                      <w:color w:val="FF0000"/>
                      <w:sz w:val="14"/>
                      <w:szCs w:val="14"/>
                      <w:lang w:eastAsia="ja-JP"/>
                    </w:rPr>
                    <w:t>Support dynamic on/</w:t>
                  </w:r>
                  <w:proofErr w:type="gramStart"/>
                  <w:r w:rsidRPr="00D2044E">
                    <w:rPr>
                      <w:rFonts w:eastAsia="MS Mincho" w:cs="Arial"/>
                      <w:color w:val="FF0000"/>
                      <w:sz w:val="14"/>
                      <w:szCs w:val="14"/>
                      <w:lang w:eastAsia="ja-JP"/>
                    </w:rPr>
                    <w:t>off of</w:t>
                  </w:r>
                  <w:proofErr w:type="gramEnd"/>
                  <w:r w:rsidRPr="00D2044E">
                    <w:rPr>
                      <w:rFonts w:eastAsia="MS Mincho" w:cs="Arial"/>
                      <w:color w:val="FF0000"/>
                      <w:sz w:val="14"/>
                      <w:szCs w:val="14"/>
                      <w:lang w:eastAsia="ja-JP"/>
                    </w:rPr>
                    <w:t xml:space="preserve"> the configured UL muting symbols by TDRA field in DCI for DG-PUSCH and Type-2 CG PUSCH</w:t>
                  </w:r>
                </w:p>
                <w:p w14:paraId="773180AD" w14:textId="77777777" w:rsidR="00D2044E" w:rsidRPr="00D2044E" w:rsidRDefault="00D2044E" w:rsidP="00D2044E">
                  <w:pPr>
                    <w:spacing w:after="0"/>
                    <w:rPr>
                      <w:rFonts w:eastAsia="MS Mincho" w:cs="Arial"/>
                      <w:color w:val="FF0000"/>
                      <w:sz w:val="14"/>
                      <w:szCs w:val="14"/>
                      <w:lang w:eastAsia="ja-JP"/>
                    </w:rPr>
                  </w:pPr>
                  <w:r w:rsidRPr="00D2044E">
                    <w:rPr>
                      <w:rFonts w:eastAsia="MS Mincho" w:cs="Arial" w:hint="eastAsia"/>
                      <w:color w:val="FF0000"/>
                      <w:sz w:val="14"/>
                      <w:szCs w:val="14"/>
                      <w:lang w:eastAsia="ja-JP"/>
                    </w:rPr>
                    <w:t xml:space="preserve">3. </w:t>
                  </w:r>
                  <w:r w:rsidRPr="00D2044E">
                    <w:rPr>
                      <w:rFonts w:eastAsia="MS Mincho" w:cs="Arial"/>
                      <w:color w:val="FF0000"/>
                      <w:sz w:val="14"/>
                      <w:szCs w:val="14"/>
                      <w:lang w:eastAsia="ja-JP"/>
                    </w:rPr>
                    <w:t>Support semi-static determination of UL muting symbols for Type-1 CG PUSCH</w:t>
                  </w:r>
                </w:p>
                <w:p w14:paraId="41226F5F" w14:textId="77777777" w:rsidR="00D2044E" w:rsidRPr="00D2044E" w:rsidRDefault="00D2044E" w:rsidP="00D2044E">
                  <w:pPr>
                    <w:spacing w:after="0"/>
                    <w:rPr>
                      <w:rFonts w:eastAsia="MS Mincho" w:cs="Arial"/>
                      <w:color w:val="FF0000"/>
                      <w:sz w:val="14"/>
                      <w:szCs w:val="14"/>
                      <w:lang w:eastAsia="ja-JP"/>
                    </w:rPr>
                  </w:pPr>
                </w:p>
                <w:p w14:paraId="61177989" w14:textId="77777777" w:rsidR="00D2044E" w:rsidRPr="00D2044E" w:rsidRDefault="00D2044E" w:rsidP="00D2044E">
                  <w:pPr>
                    <w:spacing w:after="0"/>
                    <w:rPr>
                      <w:rFonts w:eastAsia="MS Mincho" w:cs="Arial"/>
                      <w:color w:val="000000"/>
                      <w:sz w:val="14"/>
                      <w:szCs w:val="14"/>
                      <w:lang w:eastAsia="ja-JP"/>
                    </w:rPr>
                  </w:pPr>
                  <w:r w:rsidRPr="00D2044E">
                    <w:rPr>
                      <w:rFonts w:eastAsia="MS Mincho" w:cs="Arial" w:hint="eastAsia"/>
                      <w:color w:val="000000"/>
                      <w:sz w:val="14"/>
                      <w:szCs w:val="14"/>
                      <w:highlight w:val="yellow"/>
                      <w:lang w:eastAsia="ja-JP"/>
                    </w:rPr>
                    <w:t xml:space="preserve">FFS: </w:t>
                  </w:r>
                  <w:proofErr w:type="gramStart"/>
                  <w:r w:rsidRPr="00D2044E">
                    <w:rPr>
                      <w:rFonts w:eastAsia="MS Mincho" w:cs="Arial" w:hint="eastAsia"/>
                      <w:color w:val="000000"/>
                      <w:sz w:val="14"/>
                      <w:szCs w:val="14"/>
                      <w:highlight w:val="yellow"/>
                      <w:lang w:eastAsia="ja-JP"/>
                    </w:rPr>
                    <w:t>other</w:t>
                  </w:r>
                  <w:proofErr w:type="gramEnd"/>
                  <w:r w:rsidRPr="00D2044E">
                    <w:rPr>
                      <w:rFonts w:eastAsia="MS Mincho" w:cs="Arial" w:hint="eastAsia"/>
                      <w:color w:val="000000"/>
                      <w:sz w:val="14"/>
                      <w:szCs w:val="14"/>
                      <w:highlight w:val="yellow"/>
                      <w:lang w:eastAsia="ja-JP"/>
                    </w:rPr>
                    <w:t xml:space="preserve">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5C9E576E" w14:textId="77777777" w:rsidR="00D2044E" w:rsidRPr="00D2044E" w:rsidRDefault="00D2044E" w:rsidP="00D2044E">
                  <w:pPr>
                    <w:keepLines/>
                    <w:spacing w:after="0"/>
                    <w:rPr>
                      <w:rFonts w:eastAsia="MS Mincho" w:cs="Arial"/>
                      <w:color w:val="000000"/>
                      <w:sz w:val="14"/>
                      <w:szCs w:val="14"/>
                      <w:lang w:eastAsia="ja-JP"/>
                    </w:rPr>
                  </w:pPr>
                  <w:r w:rsidRPr="00D2044E">
                    <w:rPr>
                      <w:rFonts w:eastAsia="MS Mincho" w:cs="Arial" w:hint="eastAsia"/>
                      <w:color w:val="000000"/>
                      <w:sz w:val="14"/>
                      <w:szCs w:val="14"/>
                      <w:highlight w:val="yellow"/>
                      <w:lang w:eastAsia="ja-JP"/>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18D0EEC" w14:textId="77777777" w:rsidR="00D2044E" w:rsidRPr="00D2044E" w:rsidRDefault="00D2044E" w:rsidP="00D2044E">
                  <w:pPr>
                    <w:keepLines/>
                    <w:spacing w:after="0"/>
                    <w:jc w:val="center"/>
                    <w:rPr>
                      <w:rFonts w:cs="Arial"/>
                      <w:color w:val="000000"/>
                      <w:sz w:val="14"/>
                      <w:szCs w:val="14"/>
                      <w:lang w:eastAsia="zh-CN"/>
                    </w:rPr>
                  </w:pPr>
                  <w:r w:rsidRPr="00D2044E">
                    <w:rPr>
                      <w:rFonts w:cs="Arial" w:hint="eastAsia"/>
                      <w:color w:val="000000"/>
                      <w:sz w:val="14"/>
                      <w:szCs w:val="14"/>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B824627" w14:textId="77777777" w:rsidR="00D2044E" w:rsidRPr="00D2044E" w:rsidRDefault="00D2044E" w:rsidP="00D2044E">
                  <w:pPr>
                    <w:keepLines/>
                    <w:spacing w:after="0"/>
                    <w:jc w:val="center"/>
                    <w:rPr>
                      <w:rFonts w:cs="Arial"/>
                      <w:color w:val="000000"/>
                      <w:sz w:val="14"/>
                      <w:szCs w:val="14"/>
                      <w:lang w:eastAsia="zh-CN"/>
                    </w:rPr>
                  </w:pPr>
                  <w:r w:rsidRPr="00D2044E">
                    <w:rPr>
                      <w:rFonts w:cs="Arial" w:hint="eastAsia"/>
                      <w:color w:val="000000"/>
                      <w:sz w:val="14"/>
                      <w:szCs w:val="14"/>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2FCA3EE1" w14:textId="77777777" w:rsidR="00D2044E" w:rsidRPr="00D2044E" w:rsidRDefault="00D2044E" w:rsidP="00D2044E">
                  <w:pPr>
                    <w:keepLines/>
                    <w:spacing w:after="0"/>
                    <w:rPr>
                      <w:rFonts w:eastAsia="MS Mincho" w:cs="Arial"/>
                      <w:color w:val="000000"/>
                      <w:sz w:val="14"/>
                      <w:szCs w:val="14"/>
                      <w:lang w:eastAsia="ja-JP"/>
                    </w:rPr>
                  </w:pPr>
                  <w:r w:rsidRPr="00D2044E">
                    <w:rPr>
                      <w:rFonts w:eastAsia="MS Mincho" w:cs="Arial" w:hint="eastAsia"/>
                      <w:color w:val="000000"/>
                      <w:sz w:val="14"/>
                      <w:szCs w:val="14"/>
                      <w:lang w:eastAsia="ja-JP"/>
                    </w:rPr>
                    <w:t xml:space="preserve">UL resource muting </w:t>
                  </w:r>
                  <w:r w:rsidRPr="00D2044E">
                    <w:rPr>
                      <w:rFonts w:eastAsia="MS Mincho" w:cs="Arial" w:hint="eastAsia"/>
                      <w:color w:val="FF0000"/>
                      <w:sz w:val="14"/>
                      <w:szCs w:val="14"/>
                      <w:highlight w:val="yellow"/>
                      <w:lang w:eastAsia="ja-JP"/>
                    </w:rPr>
                    <w:t>[for CP-OFDM waveform]</w:t>
                  </w:r>
                  <w:r w:rsidRPr="00D2044E">
                    <w:rPr>
                      <w:rFonts w:eastAsia="MS Mincho" w:cs="Arial" w:hint="eastAsia"/>
                      <w:color w:val="FF0000"/>
                      <w:sz w:val="14"/>
                      <w:szCs w:val="14"/>
                      <w:lang w:eastAsia="ja-JP"/>
                    </w:rPr>
                    <w:t xml:space="preserve"> </w:t>
                  </w:r>
                  <w:r w:rsidRPr="00D2044E">
                    <w:rPr>
                      <w:rFonts w:eastAsia="MS Mincho" w:cs="Arial" w:hint="eastAsia"/>
                      <w:color w:val="000000"/>
                      <w:sz w:val="14"/>
                      <w:szCs w:val="14"/>
                      <w:lang w:eastAsia="ja-JP"/>
                    </w:rPr>
                    <w:t>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7CDB091D" w14:textId="77777777" w:rsidR="00D2044E" w:rsidRPr="00D2044E" w:rsidRDefault="00D2044E" w:rsidP="00D2044E">
                  <w:pPr>
                    <w:keepLines/>
                    <w:spacing w:after="0"/>
                    <w:jc w:val="center"/>
                    <w:rPr>
                      <w:rFonts w:eastAsia="MS Mincho" w:cs="Arial"/>
                      <w:color w:val="000000"/>
                      <w:sz w:val="14"/>
                      <w:szCs w:val="14"/>
                      <w:lang w:eastAsia="ja-JP"/>
                    </w:rPr>
                  </w:pPr>
                  <w:r w:rsidRPr="00D2044E">
                    <w:rPr>
                      <w:rFonts w:eastAsia="MS Mincho" w:cs="Arial" w:hint="eastAsia"/>
                      <w:color w:val="000000"/>
                      <w:sz w:val="14"/>
                      <w:szCs w:val="14"/>
                      <w:highlight w:val="yellow"/>
                      <w:lang w:eastAsia="ja-JP"/>
                    </w:rPr>
                    <w:t>[</w:t>
                  </w:r>
                  <w:r w:rsidRPr="00D2044E">
                    <w:rPr>
                      <w:rFonts w:cs="Arial"/>
                      <w:color w:val="000000"/>
                      <w:sz w:val="14"/>
                      <w:szCs w:val="14"/>
                      <w:highlight w:val="yellow"/>
                      <w:lang w:eastAsia="zh-CN"/>
                    </w:rPr>
                    <w:t>P</w:t>
                  </w:r>
                  <w:r w:rsidRPr="00D2044E">
                    <w:rPr>
                      <w:rFonts w:cs="Arial" w:hint="eastAsia"/>
                      <w:color w:val="000000"/>
                      <w:sz w:val="14"/>
                      <w:szCs w:val="14"/>
                      <w:highlight w:val="yellow"/>
                      <w:lang w:eastAsia="zh-CN"/>
                    </w:rPr>
                    <w:t>er Band</w:t>
                  </w:r>
                  <w:r w:rsidRPr="00D2044E">
                    <w:rPr>
                      <w:rFonts w:eastAsia="MS Mincho" w:cs="Arial" w:hint="eastAsia"/>
                      <w:color w:val="000000"/>
                      <w:sz w:val="14"/>
                      <w:szCs w:val="14"/>
                      <w:highlight w:val="yellow"/>
                      <w:lang w:eastAsia="ja-JP"/>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9F99365" w14:textId="77777777" w:rsidR="00D2044E" w:rsidRPr="00D2044E" w:rsidRDefault="00D2044E" w:rsidP="00D2044E">
                  <w:pPr>
                    <w:keepLines/>
                    <w:spacing w:after="0"/>
                    <w:jc w:val="center"/>
                    <w:rPr>
                      <w:rFonts w:cs="Arial"/>
                      <w:color w:val="000000"/>
                      <w:sz w:val="14"/>
                      <w:szCs w:val="14"/>
                      <w:lang w:eastAsia="zh-CN"/>
                    </w:rPr>
                  </w:pPr>
                  <w:r w:rsidRPr="00D2044E">
                    <w:rPr>
                      <w:rFonts w:cs="Arial" w:hint="eastAsia"/>
                      <w:color w:val="000000"/>
                      <w:sz w:val="14"/>
                      <w:szCs w:val="14"/>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6987F40" w14:textId="77777777" w:rsidR="00D2044E" w:rsidRPr="00D2044E" w:rsidRDefault="00D2044E" w:rsidP="00D2044E">
                  <w:pPr>
                    <w:keepLines/>
                    <w:spacing w:after="0"/>
                    <w:jc w:val="center"/>
                    <w:rPr>
                      <w:rFonts w:cs="Arial"/>
                      <w:color w:val="000000"/>
                      <w:sz w:val="14"/>
                      <w:szCs w:val="14"/>
                      <w:lang w:eastAsia="zh-CN"/>
                    </w:rPr>
                  </w:pPr>
                  <w:r w:rsidRPr="00D2044E">
                    <w:rPr>
                      <w:rFonts w:cs="Arial" w:hint="eastAsia"/>
                      <w:color w:val="000000"/>
                      <w:sz w:val="14"/>
                      <w:szCs w:val="14"/>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356BA4D" w14:textId="77777777" w:rsidR="00D2044E" w:rsidRPr="00D2044E" w:rsidRDefault="00D2044E" w:rsidP="00D2044E">
                  <w:pPr>
                    <w:keepLines/>
                    <w:spacing w:after="0"/>
                    <w:jc w:val="center"/>
                    <w:rPr>
                      <w:rFonts w:cs="Arial"/>
                      <w:color w:val="000000"/>
                      <w:sz w:val="14"/>
                      <w:szCs w:val="14"/>
                      <w:lang w:eastAsia="ja-JP"/>
                    </w:rPr>
                  </w:pPr>
                  <w:r w:rsidRPr="00D2044E">
                    <w:rPr>
                      <w:rFonts w:cs="Arial" w:hint="eastAsia"/>
                      <w:color w:val="000000"/>
                      <w:sz w:val="14"/>
                      <w:szCs w:val="14"/>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41360625" w14:textId="77777777" w:rsidR="00D2044E" w:rsidRPr="00D2044E" w:rsidRDefault="00D2044E" w:rsidP="00D2044E">
                  <w:pPr>
                    <w:keepLines/>
                    <w:spacing w:after="0"/>
                    <w:rPr>
                      <w:rFonts w:eastAsia="Yu Mincho" w:cs="Arial"/>
                      <w:color w:val="FF0000"/>
                      <w:sz w:val="14"/>
                      <w:szCs w:val="14"/>
                      <w:lang w:eastAsia="ja-JP"/>
                    </w:rPr>
                  </w:pPr>
                  <w:r w:rsidRPr="00D2044E">
                    <w:rPr>
                      <w:rFonts w:eastAsia="Yu Mincho" w:cs="Arial" w:hint="eastAsia"/>
                      <w:color w:val="FF0000"/>
                      <w:sz w:val="14"/>
                      <w:szCs w:val="14"/>
                      <w:highlight w:val="yellow"/>
                      <w:lang w:eastAsia="ja-JP"/>
                    </w:rPr>
                    <w:t>FFS: Whether to merge/decouple this FG between CP-OFDM and DFTS-OFDM</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5096A20A" w14:textId="77777777" w:rsidR="00D2044E" w:rsidRPr="00D2044E" w:rsidRDefault="00D2044E" w:rsidP="00D2044E">
                  <w:pPr>
                    <w:keepLines/>
                    <w:spacing w:after="0"/>
                    <w:rPr>
                      <w:rFonts w:cs="Arial"/>
                      <w:color w:val="000000"/>
                      <w:sz w:val="14"/>
                      <w:szCs w:val="14"/>
                      <w:lang w:eastAsia="ja-JP"/>
                    </w:rPr>
                  </w:pPr>
                  <w:r w:rsidRPr="00D2044E">
                    <w:rPr>
                      <w:rFonts w:cs="Arial"/>
                      <w:color w:val="000000"/>
                      <w:sz w:val="14"/>
                      <w:szCs w:val="14"/>
                      <w:lang w:eastAsia="ja-JP"/>
                    </w:rPr>
                    <w:t>Optional with capability signalling</w:t>
                  </w:r>
                </w:p>
              </w:tc>
            </w:tr>
            <w:tr w:rsidR="00D2044E" w:rsidRPr="00D2044E" w14:paraId="53509533" w14:textId="77777777">
              <w:trPr>
                <w:trHeight w:val="20"/>
              </w:trPr>
              <w:tc>
                <w:tcPr>
                  <w:tcW w:w="115" w:type="pct"/>
                  <w:tcBorders>
                    <w:top w:val="single" w:sz="4" w:space="0" w:color="auto"/>
                    <w:left w:val="single" w:sz="4" w:space="0" w:color="auto"/>
                    <w:bottom w:val="single" w:sz="4" w:space="0" w:color="auto"/>
                    <w:right w:val="single" w:sz="4" w:space="0" w:color="auto"/>
                  </w:tcBorders>
                  <w:shd w:val="clear" w:color="auto" w:fill="FFFF00"/>
                </w:tcPr>
                <w:p w14:paraId="6DB1D4DD" w14:textId="77777777" w:rsidR="00D2044E" w:rsidRPr="00D2044E" w:rsidRDefault="00D2044E" w:rsidP="00D2044E">
                  <w:pPr>
                    <w:keepLines/>
                    <w:spacing w:after="0"/>
                    <w:rPr>
                      <w:rFonts w:eastAsia="MS Mincho" w:cs="Arial"/>
                      <w:color w:val="000000"/>
                      <w:sz w:val="14"/>
                      <w:szCs w:val="14"/>
                      <w:lang w:eastAsia="ja-JP"/>
                    </w:rPr>
                  </w:pPr>
                  <w:r w:rsidRPr="00D2044E">
                    <w:rPr>
                      <w:rFonts w:eastAsia="MS Mincho" w:cs="Arial" w:hint="eastAsia"/>
                      <w:color w:val="FF0000"/>
                      <w:sz w:val="14"/>
                      <w:szCs w:val="14"/>
                      <w:lang w:eastAsia="ja-JP"/>
                    </w:rPr>
                    <w:t>[</w:t>
                  </w:r>
                  <w:r w:rsidRPr="00D2044E">
                    <w:rPr>
                      <w:rFonts w:eastAsia="MS Mincho" w:cs="Arial" w:hint="eastAsia"/>
                      <w:color w:val="000000"/>
                      <w:sz w:val="14"/>
                      <w:szCs w:val="14"/>
                      <w:lang w:eastAsia="ja-JP"/>
                    </w:rPr>
                    <w:t>X-6a</w:t>
                  </w:r>
                  <w:r w:rsidRPr="00D2044E">
                    <w:rPr>
                      <w:rFonts w:eastAsia="MS Mincho" w:cs="Arial" w:hint="eastAsia"/>
                      <w:color w:val="FF0000"/>
                      <w:sz w:val="14"/>
                      <w:szCs w:val="14"/>
                      <w:lang w:eastAsia="ja-JP"/>
                    </w:rPr>
                    <w:t>]</w:t>
                  </w:r>
                </w:p>
              </w:tc>
              <w:tc>
                <w:tcPr>
                  <w:tcW w:w="743" w:type="pct"/>
                  <w:tcBorders>
                    <w:top w:val="single" w:sz="4" w:space="0" w:color="auto"/>
                    <w:left w:val="single" w:sz="4" w:space="0" w:color="auto"/>
                    <w:bottom w:val="single" w:sz="4" w:space="0" w:color="auto"/>
                    <w:right w:val="single" w:sz="4" w:space="0" w:color="auto"/>
                  </w:tcBorders>
                  <w:shd w:val="clear" w:color="auto" w:fill="FFFF00"/>
                </w:tcPr>
                <w:p w14:paraId="5A4013F3" w14:textId="77777777" w:rsidR="00D2044E" w:rsidRPr="00D2044E" w:rsidRDefault="00D2044E" w:rsidP="00D2044E">
                  <w:pPr>
                    <w:keepLines/>
                    <w:spacing w:after="0"/>
                    <w:rPr>
                      <w:rFonts w:cs="Arial"/>
                      <w:color w:val="000000"/>
                      <w:sz w:val="14"/>
                      <w:szCs w:val="14"/>
                      <w:lang w:eastAsia="zh-CN"/>
                    </w:rPr>
                  </w:pPr>
                  <w:r w:rsidRPr="00D2044E">
                    <w:rPr>
                      <w:rFonts w:eastAsia="MS Mincho" w:cs="Arial" w:hint="eastAsia"/>
                      <w:color w:val="FF0000"/>
                      <w:sz w:val="14"/>
                      <w:szCs w:val="14"/>
                      <w:lang w:eastAsia="ja-JP"/>
                    </w:rPr>
                    <w:t>[</w:t>
                  </w:r>
                  <w:r w:rsidRPr="00D2044E">
                    <w:rPr>
                      <w:rFonts w:eastAsia="MS Mincho" w:cs="Arial" w:hint="eastAsia"/>
                      <w:color w:val="000000"/>
                      <w:sz w:val="14"/>
                      <w:szCs w:val="14"/>
                      <w:lang w:eastAsia="ja-JP"/>
                    </w:rPr>
                    <w:t>UL resource muting for DFTS-OFDM waveform</w:t>
                  </w:r>
                  <w:r w:rsidRPr="00D2044E">
                    <w:rPr>
                      <w:rFonts w:eastAsia="MS Mincho" w:cs="Arial" w:hint="eastAsia"/>
                      <w:color w:val="FF0000"/>
                      <w:sz w:val="14"/>
                      <w:szCs w:val="14"/>
                      <w:lang w:eastAsia="ja-JP"/>
                    </w:rPr>
                    <w:t>]</w:t>
                  </w:r>
                </w:p>
              </w:tc>
              <w:tc>
                <w:tcPr>
                  <w:tcW w:w="1412" w:type="pct"/>
                  <w:tcBorders>
                    <w:top w:val="single" w:sz="4" w:space="0" w:color="auto"/>
                    <w:left w:val="single" w:sz="4" w:space="0" w:color="auto"/>
                    <w:bottom w:val="single" w:sz="4" w:space="0" w:color="auto"/>
                    <w:right w:val="single" w:sz="4" w:space="0" w:color="auto"/>
                  </w:tcBorders>
                  <w:shd w:val="clear" w:color="auto" w:fill="FFFF00"/>
                </w:tcPr>
                <w:p w14:paraId="674A403E" w14:textId="77777777" w:rsidR="00D2044E" w:rsidRPr="00D2044E" w:rsidRDefault="00D2044E" w:rsidP="00D2044E">
                  <w:pPr>
                    <w:spacing w:after="0"/>
                    <w:rPr>
                      <w:rFonts w:eastAsia="MS Mincho" w:cs="Arial"/>
                      <w:color w:val="FF0000"/>
                      <w:sz w:val="14"/>
                      <w:szCs w:val="14"/>
                      <w:lang w:eastAsia="ja-JP"/>
                    </w:rPr>
                  </w:pPr>
                  <w:r w:rsidRPr="00D2044E">
                    <w:rPr>
                      <w:rFonts w:eastAsia="MS Mincho" w:cs="Arial" w:hint="eastAsia"/>
                      <w:color w:val="FF0000"/>
                      <w:sz w:val="14"/>
                      <w:szCs w:val="14"/>
                      <w:lang w:eastAsia="ja-JP"/>
                    </w:rPr>
                    <w:t xml:space="preserve">1. </w:t>
                  </w:r>
                  <w:r w:rsidRPr="00D2044E">
                    <w:rPr>
                      <w:rFonts w:eastAsia="MS Mincho" w:cs="Arial" w:hint="eastAsia"/>
                      <w:color w:val="000000"/>
                      <w:sz w:val="14"/>
                      <w:szCs w:val="14"/>
                      <w:lang w:eastAsia="ja-JP"/>
                    </w:rPr>
                    <w:t xml:space="preserve">Support </w:t>
                  </w:r>
                  <w:r w:rsidRPr="00D2044E">
                    <w:rPr>
                      <w:rFonts w:eastAsia="Yu Mincho"/>
                      <w:color w:val="FF0000"/>
                      <w:sz w:val="14"/>
                      <w:szCs w:val="14"/>
                    </w:rPr>
                    <w:t>semi-static configuration</w:t>
                  </w:r>
                  <w:r w:rsidRPr="00D2044E">
                    <w:rPr>
                      <w:rFonts w:eastAsia="Yu Mincho" w:hint="eastAsia"/>
                      <w:color w:val="FF0000"/>
                      <w:sz w:val="14"/>
                      <w:szCs w:val="14"/>
                      <w:lang w:eastAsia="ja-JP"/>
                    </w:rPr>
                    <w:t xml:space="preserve"> of time location and frequency location</w:t>
                  </w:r>
                  <w:r w:rsidRPr="00D2044E">
                    <w:rPr>
                      <w:rFonts w:eastAsia="MS Mincho" w:cs="Arial" w:hint="eastAsia"/>
                      <w:color w:val="000000"/>
                      <w:sz w:val="14"/>
                      <w:szCs w:val="14"/>
                      <w:lang w:eastAsia="ja-JP"/>
                    </w:rPr>
                    <w:t xml:space="preserve"> of UL resource muting </w:t>
                  </w:r>
                  <w:r w:rsidRPr="00D2044E">
                    <w:rPr>
                      <w:rFonts w:eastAsia="MS Mincho" w:cs="Arial" w:hint="eastAsia"/>
                      <w:color w:val="FF0000"/>
                      <w:sz w:val="14"/>
                      <w:szCs w:val="14"/>
                      <w:lang w:eastAsia="ja-JP"/>
                    </w:rPr>
                    <w:t>for DFTS-OFDM waveform</w:t>
                  </w:r>
                </w:p>
                <w:p w14:paraId="268F8B1A" w14:textId="77777777" w:rsidR="00D2044E" w:rsidRPr="00D2044E" w:rsidRDefault="00D2044E" w:rsidP="00D2044E">
                  <w:pPr>
                    <w:spacing w:after="0"/>
                    <w:rPr>
                      <w:rFonts w:eastAsia="MS Mincho" w:cs="Arial"/>
                      <w:color w:val="FF0000"/>
                      <w:sz w:val="14"/>
                      <w:szCs w:val="14"/>
                      <w:lang w:eastAsia="ja-JP"/>
                    </w:rPr>
                  </w:pPr>
                  <w:r w:rsidRPr="00D2044E">
                    <w:rPr>
                      <w:rFonts w:eastAsia="MS Mincho" w:cs="Arial" w:hint="eastAsia"/>
                      <w:color w:val="FF0000"/>
                      <w:sz w:val="14"/>
                      <w:szCs w:val="14"/>
                      <w:lang w:eastAsia="ja-JP"/>
                    </w:rPr>
                    <w:t>- Up to two UL muting symbols within a slot for PUSCH</w:t>
                  </w:r>
                </w:p>
                <w:p w14:paraId="6BD83298" w14:textId="77777777" w:rsidR="00D2044E" w:rsidRPr="00D2044E" w:rsidRDefault="00D2044E" w:rsidP="00D2044E">
                  <w:pPr>
                    <w:spacing w:after="0"/>
                    <w:rPr>
                      <w:rFonts w:eastAsia="MS Mincho" w:cs="Arial"/>
                      <w:color w:val="FF0000"/>
                      <w:sz w:val="14"/>
                      <w:szCs w:val="14"/>
                      <w:lang w:eastAsia="ja-JP"/>
                    </w:rPr>
                  </w:pPr>
                  <w:r w:rsidRPr="00D2044E">
                    <w:rPr>
                      <w:rFonts w:eastAsia="MS Mincho" w:cs="Arial" w:hint="eastAsia"/>
                      <w:color w:val="FF0000"/>
                      <w:sz w:val="14"/>
                      <w:szCs w:val="14"/>
                      <w:lang w:eastAsia="ja-JP"/>
                    </w:rPr>
                    <w:t>- A configurable comb offset {0, 1} for the UL muting symbol</w:t>
                  </w:r>
                </w:p>
                <w:p w14:paraId="6019DC5D" w14:textId="77777777" w:rsidR="00D2044E" w:rsidRPr="00D2044E" w:rsidRDefault="00D2044E" w:rsidP="00D2044E">
                  <w:pPr>
                    <w:spacing w:after="0"/>
                    <w:rPr>
                      <w:rFonts w:eastAsia="MS Mincho" w:cs="Arial"/>
                      <w:color w:val="FF0000"/>
                      <w:sz w:val="14"/>
                      <w:szCs w:val="14"/>
                      <w:lang w:eastAsia="ja-JP"/>
                    </w:rPr>
                  </w:pPr>
                  <w:r w:rsidRPr="00D2044E">
                    <w:rPr>
                      <w:rFonts w:eastAsia="MS Mincho" w:cs="Arial" w:hint="eastAsia"/>
                      <w:color w:val="FF0000"/>
                      <w:sz w:val="14"/>
                      <w:szCs w:val="14"/>
                      <w:lang w:eastAsia="ja-JP"/>
                    </w:rPr>
                    <w:t xml:space="preserve">2. </w:t>
                  </w:r>
                  <w:r w:rsidRPr="00D2044E">
                    <w:rPr>
                      <w:rFonts w:eastAsia="MS Mincho" w:cs="Arial"/>
                      <w:color w:val="FF0000"/>
                      <w:sz w:val="14"/>
                      <w:szCs w:val="14"/>
                      <w:lang w:eastAsia="ja-JP"/>
                    </w:rPr>
                    <w:t>Support dynamic on/</w:t>
                  </w:r>
                  <w:proofErr w:type="gramStart"/>
                  <w:r w:rsidRPr="00D2044E">
                    <w:rPr>
                      <w:rFonts w:eastAsia="MS Mincho" w:cs="Arial"/>
                      <w:color w:val="FF0000"/>
                      <w:sz w:val="14"/>
                      <w:szCs w:val="14"/>
                      <w:lang w:eastAsia="ja-JP"/>
                    </w:rPr>
                    <w:t>off of</w:t>
                  </w:r>
                  <w:proofErr w:type="gramEnd"/>
                  <w:r w:rsidRPr="00D2044E">
                    <w:rPr>
                      <w:rFonts w:eastAsia="MS Mincho" w:cs="Arial"/>
                      <w:color w:val="FF0000"/>
                      <w:sz w:val="14"/>
                      <w:szCs w:val="14"/>
                      <w:lang w:eastAsia="ja-JP"/>
                    </w:rPr>
                    <w:t xml:space="preserve"> the configured UL muting symbols by TDRA field in DCI for DG-PUSCH and Type-2 CG PUSCH</w:t>
                  </w:r>
                </w:p>
                <w:p w14:paraId="5B27D265" w14:textId="77777777" w:rsidR="00D2044E" w:rsidRPr="00D2044E" w:rsidRDefault="00D2044E" w:rsidP="00D2044E">
                  <w:pPr>
                    <w:spacing w:after="0"/>
                    <w:rPr>
                      <w:rFonts w:eastAsia="MS Mincho" w:cs="Arial"/>
                      <w:color w:val="FF0000"/>
                      <w:sz w:val="14"/>
                      <w:szCs w:val="14"/>
                      <w:lang w:eastAsia="ja-JP"/>
                    </w:rPr>
                  </w:pPr>
                  <w:r w:rsidRPr="00D2044E">
                    <w:rPr>
                      <w:rFonts w:eastAsia="MS Mincho" w:cs="Arial" w:hint="eastAsia"/>
                      <w:color w:val="FF0000"/>
                      <w:sz w:val="14"/>
                      <w:szCs w:val="14"/>
                      <w:lang w:eastAsia="ja-JP"/>
                    </w:rPr>
                    <w:t xml:space="preserve">3. </w:t>
                  </w:r>
                  <w:r w:rsidRPr="00D2044E">
                    <w:rPr>
                      <w:rFonts w:eastAsia="MS Mincho" w:cs="Arial"/>
                      <w:color w:val="FF0000"/>
                      <w:sz w:val="14"/>
                      <w:szCs w:val="14"/>
                      <w:lang w:eastAsia="ja-JP"/>
                    </w:rPr>
                    <w:t>Support semi-static determination of UL muting symbols for Type-1 CG PUSCH</w:t>
                  </w:r>
                </w:p>
                <w:p w14:paraId="21BF5B23" w14:textId="77777777" w:rsidR="00D2044E" w:rsidRPr="00D2044E" w:rsidRDefault="00D2044E" w:rsidP="00D2044E">
                  <w:pPr>
                    <w:spacing w:after="0"/>
                    <w:rPr>
                      <w:rFonts w:eastAsia="MS Mincho" w:cs="Arial"/>
                      <w:color w:val="000000"/>
                      <w:sz w:val="14"/>
                      <w:szCs w:val="14"/>
                      <w:lang w:eastAsia="ja-JP"/>
                    </w:rPr>
                  </w:pPr>
                </w:p>
                <w:p w14:paraId="45181D83" w14:textId="77777777" w:rsidR="00D2044E" w:rsidRPr="00D2044E" w:rsidRDefault="00D2044E" w:rsidP="00D2044E">
                  <w:pPr>
                    <w:spacing w:after="0"/>
                    <w:rPr>
                      <w:rFonts w:eastAsia="MS Mincho" w:cs="Arial"/>
                      <w:color w:val="000000"/>
                      <w:sz w:val="14"/>
                      <w:szCs w:val="14"/>
                      <w:lang w:eastAsia="zh-CN"/>
                    </w:rPr>
                  </w:pPr>
                  <w:r w:rsidRPr="00D2044E">
                    <w:rPr>
                      <w:rFonts w:eastAsia="MS Mincho" w:cs="Arial" w:hint="eastAsia"/>
                      <w:color w:val="000000"/>
                      <w:sz w:val="14"/>
                      <w:szCs w:val="14"/>
                      <w:lang w:eastAsia="ja-JP"/>
                    </w:rPr>
                    <w:t xml:space="preserve">FFS: </w:t>
                  </w:r>
                  <w:proofErr w:type="gramStart"/>
                  <w:r w:rsidRPr="00D2044E">
                    <w:rPr>
                      <w:rFonts w:eastAsia="MS Mincho" w:cs="Arial" w:hint="eastAsia"/>
                      <w:color w:val="000000"/>
                      <w:sz w:val="14"/>
                      <w:szCs w:val="14"/>
                      <w:lang w:eastAsia="ja-JP"/>
                    </w:rPr>
                    <w:t>other</w:t>
                  </w:r>
                  <w:proofErr w:type="gramEnd"/>
                  <w:r w:rsidRPr="00D2044E">
                    <w:rPr>
                      <w:rFonts w:eastAsia="MS Mincho" w:cs="Arial" w:hint="eastAsia"/>
                      <w:color w:val="000000"/>
                      <w:sz w:val="14"/>
                      <w:szCs w:val="14"/>
                      <w:lang w:eastAsia="ja-JP"/>
                    </w:rPr>
                    <w:t xml:space="preserve">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FFFF00"/>
                </w:tcPr>
                <w:p w14:paraId="49311596" w14:textId="77777777" w:rsidR="00D2044E" w:rsidRPr="00D2044E" w:rsidRDefault="00D2044E" w:rsidP="00D2044E">
                  <w:pPr>
                    <w:keepLines/>
                    <w:spacing w:after="0"/>
                    <w:rPr>
                      <w:rFonts w:eastAsia="MS Mincho" w:cs="Arial"/>
                      <w:color w:val="000000"/>
                      <w:sz w:val="14"/>
                      <w:szCs w:val="14"/>
                      <w:lang w:eastAsia="ja-JP"/>
                    </w:rPr>
                  </w:pPr>
                  <w:r w:rsidRPr="00D2044E">
                    <w:rPr>
                      <w:rFonts w:eastAsia="MS Mincho" w:cs="Arial" w:hint="eastAsia"/>
                      <w:color w:val="000000"/>
                      <w:sz w:val="14"/>
                      <w:szCs w:val="14"/>
                      <w:lang w:eastAsia="ja-JP"/>
                    </w:rPr>
                    <w:t>FFS</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7B160404" w14:textId="77777777" w:rsidR="00D2044E" w:rsidRPr="00D2044E" w:rsidRDefault="00D2044E" w:rsidP="00D2044E">
                  <w:pPr>
                    <w:keepLines/>
                    <w:spacing w:after="0"/>
                    <w:jc w:val="center"/>
                    <w:rPr>
                      <w:rFonts w:cs="Arial"/>
                      <w:color w:val="000000"/>
                      <w:sz w:val="14"/>
                      <w:szCs w:val="14"/>
                      <w:lang w:eastAsia="zh-CN"/>
                    </w:rPr>
                  </w:pPr>
                  <w:r w:rsidRPr="00D2044E">
                    <w:rPr>
                      <w:rFonts w:cs="Arial" w:hint="eastAsia"/>
                      <w:color w:val="000000"/>
                      <w:sz w:val="14"/>
                      <w:szCs w:val="14"/>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16A4F635" w14:textId="77777777" w:rsidR="00D2044E" w:rsidRPr="00D2044E" w:rsidRDefault="00D2044E" w:rsidP="00D2044E">
                  <w:pPr>
                    <w:keepLines/>
                    <w:spacing w:after="0"/>
                    <w:jc w:val="center"/>
                    <w:rPr>
                      <w:rFonts w:cs="Arial"/>
                      <w:color w:val="000000"/>
                      <w:sz w:val="14"/>
                      <w:szCs w:val="14"/>
                      <w:lang w:eastAsia="zh-CN"/>
                    </w:rPr>
                  </w:pPr>
                  <w:r w:rsidRPr="00D2044E">
                    <w:rPr>
                      <w:rFonts w:cs="Arial" w:hint="eastAsia"/>
                      <w:color w:val="000000"/>
                      <w:sz w:val="14"/>
                      <w:szCs w:val="14"/>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FFFF00"/>
                </w:tcPr>
                <w:p w14:paraId="51860055" w14:textId="77777777" w:rsidR="00D2044E" w:rsidRPr="00D2044E" w:rsidRDefault="00D2044E" w:rsidP="00D2044E">
                  <w:pPr>
                    <w:keepLines/>
                    <w:spacing w:after="0"/>
                    <w:rPr>
                      <w:rFonts w:eastAsia="MS Mincho" w:cs="Arial"/>
                      <w:color w:val="000000"/>
                      <w:sz w:val="14"/>
                      <w:szCs w:val="14"/>
                      <w:lang w:eastAsia="ja-JP"/>
                    </w:rPr>
                  </w:pPr>
                  <w:r w:rsidRPr="00D2044E">
                    <w:rPr>
                      <w:rFonts w:eastAsia="MS Mincho" w:cs="Arial" w:hint="eastAsia"/>
                      <w:color w:val="000000"/>
                      <w:sz w:val="14"/>
                      <w:szCs w:val="14"/>
                      <w:lang w:eastAsia="ja-JP"/>
                    </w:rPr>
                    <w:t>UL resource muting for DFTS-OFDM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FFFF00"/>
                </w:tcPr>
                <w:p w14:paraId="1CC795BF" w14:textId="77777777" w:rsidR="00D2044E" w:rsidRPr="00D2044E" w:rsidRDefault="00D2044E" w:rsidP="00D2044E">
                  <w:pPr>
                    <w:keepLines/>
                    <w:spacing w:after="0"/>
                    <w:jc w:val="center"/>
                    <w:rPr>
                      <w:rFonts w:eastAsia="MS Mincho" w:cs="Arial"/>
                      <w:color w:val="000000"/>
                      <w:sz w:val="14"/>
                      <w:szCs w:val="14"/>
                      <w:lang w:eastAsia="ja-JP"/>
                    </w:rPr>
                  </w:pPr>
                  <w:r w:rsidRPr="00D2044E">
                    <w:rPr>
                      <w:rFonts w:eastAsia="MS Mincho" w:cs="Arial" w:hint="eastAsia"/>
                      <w:color w:val="000000"/>
                      <w:sz w:val="14"/>
                      <w:szCs w:val="14"/>
                      <w:lang w:eastAsia="ja-JP"/>
                    </w:rPr>
                    <w:t>[</w:t>
                  </w:r>
                  <w:r w:rsidRPr="00D2044E">
                    <w:rPr>
                      <w:rFonts w:cs="Arial"/>
                      <w:color w:val="000000"/>
                      <w:sz w:val="14"/>
                      <w:szCs w:val="14"/>
                      <w:lang w:eastAsia="zh-CN"/>
                    </w:rPr>
                    <w:t>P</w:t>
                  </w:r>
                  <w:r w:rsidRPr="00D2044E">
                    <w:rPr>
                      <w:rFonts w:cs="Arial" w:hint="eastAsia"/>
                      <w:color w:val="000000"/>
                      <w:sz w:val="14"/>
                      <w:szCs w:val="14"/>
                      <w:lang w:eastAsia="zh-CN"/>
                    </w:rPr>
                    <w:t>er Band</w:t>
                  </w:r>
                  <w:r w:rsidRPr="00D2044E">
                    <w:rPr>
                      <w:rFonts w:eastAsia="MS Mincho" w:cs="Arial" w:hint="eastAsia"/>
                      <w:color w:val="000000"/>
                      <w:sz w:val="14"/>
                      <w:szCs w:val="14"/>
                      <w:lang w:eastAsia="ja-JP"/>
                    </w:rPr>
                    <w:t>]</w:t>
                  </w:r>
                </w:p>
              </w:tc>
              <w:tc>
                <w:tcPr>
                  <w:tcW w:w="151" w:type="pct"/>
                  <w:tcBorders>
                    <w:top w:val="single" w:sz="4" w:space="0" w:color="auto"/>
                    <w:left w:val="single" w:sz="4" w:space="0" w:color="auto"/>
                    <w:bottom w:val="single" w:sz="4" w:space="0" w:color="auto"/>
                    <w:right w:val="single" w:sz="4" w:space="0" w:color="auto"/>
                  </w:tcBorders>
                  <w:shd w:val="clear" w:color="auto" w:fill="FFFF00"/>
                </w:tcPr>
                <w:p w14:paraId="2FC88433" w14:textId="77777777" w:rsidR="00D2044E" w:rsidRPr="00D2044E" w:rsidRDefault="00D2044E" w:rsidP="00D2044E">
                  <w:pPr>
                    <w:keepLines/>
                    <w:spacing w:after="0"/>
                    <w:jc w:val="center"/>
                    <w:rPr>
                      <w:rFonts w:cs="Arial"/>
                      <w:color w:val="000000"/>
                      <w:sz w:val="14"/>
                      <w:szCs w:val="14"/>
                      <w:lang w:eastAsia="zh-CN"/>
                    </w:rPr>
                  </w:pPr>
                  <w:r w:rsidRPr="00D2044E">
                    <w:rPr>
                      <w:rFonts w:cs="Arial" w:hint="eastAsia"/>
                      <w:color w:val="000000"/>
                      <w:sz w:val="14"/>
                      <w:szCs w:val="14"/>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3A845AC4" w14:textId="77777777" w:rsidR="00D2044E" w:rsidRPr="00D2044E" w:rsidRDefault="00D2044E" w:rsidP="00D2044E">
                  <w:pPr>
                    <w:keepLines/>
                    <w:spacing w:after="0"/>
                    <w:jc w:val="center"/>
                    <w:rPr>
                      <w:rFonts w:cs="Arial"/>
                      <w:color w:val="000000"/>
                      <w:sz w:val="14"/>
                      <w:szCs w:val="14"/>
                      <w:lang w:eastAsia="zh-CN"/>
                    </w:rPr>
                  </w:pPr>
                  <w:r w:rsidRPr="00D2044E">
                    <w:rPr>
                      <w:rFonts w:cs="Arial" w:hint="eastAsia"/>
                      <w:color w:val="000000"/>
                      <w:sz w:val="14"/>
                      <w:szCs w:val="14"/>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029ADA90" w14:textId="77777777" w:rsidR="00D2044E" w:rsidRPr="00D2044E" w:rsidRDefault="00D2044E" w:rsidP="00D2044E">
                  <w:pPr>
                    <w:keepLines/>
                    <w:spacing w:after="0"/>
                    <w:jc w:val="center"/>
                    <w:rPr>
                      <w:rFonts w:cs="Arial"/>
                      <w:color w:val="000000"/>
                      <w:sz w:val="14"/>
                      <w:szCs w:val="14"/>
                      <w:lang w:eastAsia="zh-CN"/>
                    </w:rPr>
                  </w:pPr>
                  <w:r w:rsidRPr="00D2044E">
                    <w:rPr>
                      <w:rFonts w:cs="Arial" w:hint="eastAsia"/>
                      <w:color w:val="000000"/>
                      <w:sz w:val="14"/>
                      <w:szCs w:val="14"/>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FFFF00"/>
                </w:tcPr>
                <w:p w14:paraId="09BF7320" w14:textId="77777777" w:rsidR="00D2044E" w:rsidRPr="00D2044E" w:rsidRDefault="00D2044E" w:rsidP="00D2044E">
                  <w:pPr>
                    <w:keepLines/>
                    <w:spacing w:after="0"/>
                    <w:rPr>
                      <w:rFonts w:cs="Arial"/>
                      <w:color w:val="000000"/>
                      <w:sz w:val="14"/>
                      <w:szCs w:val="14"/>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FFFF00"/>
                </w:tcPr>
                <w:p w14:paraId="10B03792" w14:textId="77777777" w:rsidR="00D2044E" w:rsidRPr="00D2044E" w:rsidRDefault="00D2044E" w:rsidP="00D2044E">
                  <w:pPr>
                    <w:keepLines/>
                    <w:spacing w:after="0"/>
                    <w:rPr>
                      <w:rFonts w:cs="Arial"/>
                      <w:color w:val="000000"/>
                      <w:sz w:val="14"/>
                      <w:szCs w:val="14"/>
                      <w:lang w:eastAsia="ja-JP"/>
                    </w:rPr>
                  </w:pPr>
                  <w:r w:rsidRPr="00D2044E">
                    <w:rPr>
                      <w:rFonts w:cs="Arial"/>
                      <w:color w:val="000000"/>
                      <w:sz w:val="14"/>
                      <w:szCs w:val="14"/>
                      <w:lang w:eastAsia="ja-JP"/>
                    </w:rPr>
                    <w:t>Optional with capability signalling</w:t>
                  </w:r>
                </w:p>
              </w:tc>
            </w:tr>
            <w:bookmarkEnd w:id="3"/>
            <w:bookmarkEnd w:id="4"/>
          </w:tbl>
          <w:p w14:paraId="3ADB6FF6" w14:textId="77777777" w:rsidR="00D2044E" w:rsidRDefault="00D2044E" w:rsidP="00D2044E"/>
          <w:p w14:paraId="38385FFA" w14:textId="77777777" w:rsidR="00255963" w:rsidRPr="00A27C81" w:rsidRDefault="00255963" w:rsidP="00255963">
            <w:pPr>
              <w:spacing w:after="0"/>
              <w:rPr>
                <w:rFonts w:ascii="Times" w:eastAsia="Yu Mincho" w:hAnsi="Times"/>
                <w:b/>
                <w:bCs/>
                <w:szCs w:val="24"/>
                <w:lang w:eastAsia="ja-JP"/>
              </w:rPr>
            </w:pPr>
            <w:r w:rsidRPr="009D19E1">
              <w:rPr>
                <w:rFonts w:ascii="Times" w:eastAsia="Yu Mincho" w:hAnsi="Times"/>
                <w:b/>
                <w:bCs/>
                <w:szCs w:val="24"/>
                <w:highlight w:val="yellow"/>
                <w:lang w:eastAsia="ja-JP"/>
              </w:rPr>
              <w:t xml:space="preserve">Proposal </w:t>
            </w:r>
            <w:r w:rsidRPr="009D19E1">
              <w:rPr>
                <w:rFonts w:ascii="Times" w:eastAsia="Yu Mincho" w:hAnsi="Times" w:hint="eastAsia"/>
                <w:b/>
                <w:bCs/>
                <w:szCs w:val="24"/>
                <w:highlight w:val="yellow"/>
                <w:lang w:eastAsia="ja-JP"/>
              </w:rPr>
              <w:t>4</w:t>
            </w:r>
            <w:r w:rsidRPr="009D19E1">
              <w:rPr>
                <w:rFonts w:ascii="Times" w:eastAsia="Yu Mincho" w:hAnsi="Times"/>
                <w:b/>
                <w:bCs/>
                <w:szCs w:val="24"/>
                <w:highlight w:val="yellow"/>
                <w:lang w:eastAsia="ja-JP"/>
              </w:rPr>
              <w:t>-</w:t>
            </w:r>
            <w:r w:rsidRPr="009D19E1">
              <w:rPr>
                <w:rFonts w:ascii="Times" w:eastAsia="Yu Mincho" w:hAnsi="Times" w:hint="eastAsia"/>
                <w:b/>
                <w:bCs/>
                <w:szCs w:val="24"/>
                <w:highlight w:val="yellow"/>
                <w:lang w:eastAsia="ja-JP"/>
              </w:rPr>
              <w:t>1-2</w:t>
            </w:r>
            <w:r w:rsidRPr="009D19E1">
              <w:rPr>
                <w:rFonts w:ascii="Times" w:eastAsia="Yu Mincho" w:hAnsi="Times"/>
                <w:b/>
                <w:bCs/>
                <w:szCs w:val="24"/>
                <w:highlight w:val="yellow"/>
                <w:lang w:eastAsia="ja-JP"/>
              </w:rPr>
              <w:t>:</w:t>
            </w:r>
          </w:p>
          <w:p w14:paraId="65C6D0F6" w14:textId="77777777" w:rsidR="00255963" w:rsidRDefault="00255963" w:rsidP="00255963">
            <w:pPr>
              <w:spacing w:after="0"/>
              <w:rPr>
                <w:rFonts w:ascii="Times" w:eastAsia="Yu Mincho" w:hAnsi="Times"/>
                <w:szCs w:val="24"/>
                <w:lang w:eastAsia="ja-JP"/>
              </w:rPr>
            </w:pPr>
            <w:r>
              <w:rPr>
                <w:rFonts w:ascii="Times" w:eastAsia="Yu Mincho" w:hAnsi="Times"/>
                <w:szCs w:val="24"/>
                <w:lang w:eastAsia="ja-JP"/>
              </w:rPr>
              <w:t>A</w:t>
            </w:r>
            <w:r>
              <w:rPr>
                <w:rFonts w:ascii="Times" w:eastAsia="Yu Mincho" w:hAnsi="Times" w:hint="eastAsia"/>
                <w:szCs w:val="24"/>
                <w:lang w:eastAsia="ja-JP"/>
              </w:rPr>
              <w:t>dd the following component in FG X-6 and X-6a for SBFD</w:t>
            </w:r>
          </w:p>
          <w:p w14:paraId="174B50BA" w14:textId="77777777" w:rsidR="00255963" w:rsidRDefault="00255963" w:rsidP="00255963">
            <w:pPr>
              <w:numPr>
                <w:ilvl w:val="0"/>
                <w:numId w:val="13"/>
              </w:numPr>
              <w:overflowPunct/>
              <w:autoSpaceDE/>
              <w:autoSpaceDN/>
              <w:adjustRightInd/>
              <w:spacing w:after="0"/>
              <w:textAlignment w:val="auto"/>
              <w:rPr>
                <w:rFonts w:ascii="Times" w:eastAsia="Yu Mincho" w:hAnsi="Times"/>
                <w:szCs w:val="24"/>
                <w:lang w:eastAsia="ja-JP"/>
              </w:rPr>
            </w:pPr>
            <w:r>
              <w:rPr>
                <w:rFonts w:ascii="Times" w:eastAsia="Yu Mincho" w:hAnsi="Times"/>
                <w:szCs w:val="24"/>
                <w:lang w:eastAsia="ja-JP"/>
              </w:rPr>
              <w:t>“</w:t>
            </w:r>
            <w:r w:rsidRPr="00314843">
              <w:rPr>
                <w:rFonts w:ascii="Times" w:eastAsia="Yu Mincho" w:hAnsi="Times"/>
                <w:szCs w:val="24"/>
                <w:lang w:eastAsia="ja-JP"/>
              </w:rPr>
              <w:t>Up to two UL muting symbols with a configurable comb-2 pattern on muting symbol for PUSCH</w:t>
            </w:r>
            <w:r>
              <w:rPr>
                <w:rFonts w:ascii="Times" w:eastAsia="Yu Mincho" w:hAnsi="Times"/>
                <w:szCs w:val="24"/>
                <w:lang w:eastAsia="ja-JP"/>
              </w:rPr>
              <w:t>”</w:t>
            </w:r>
          </w:p>
          <w:p w14:paraId="3F649D80" w14:textId="77777777" w:rsidR="00255963" w:rsidRDefault="00255963" w:rsidP="00255963">
            <w:pPr>
              <w:spacing w:after="0"/>
              <w:rPr>
                <w:rFonts w:ascii="Times" w:eastAsia="Yu Mincho" w:hAnsi="Times"/>
                <w:szCs w:val="24"/>
                <w:lang w:eastAsia="ja-JP"/>
              </w:rPr>
            </w:pPr>
          </w:p>
          <w:p w14:paraId="11FB1E9B" w14:textId="77777777" w:rsidR="00255963" w:rsidRPr="00A27C81" w:rsidRDefault="00255963" w:rsidP="00255963">
            <w:pPr>
              <w:spacing w:after="0"/>
              <w:rPr>
                <w:rFonts w:ascii="Times" w:eastAsia="Yu Mincho" w:hAnsi="Times"/>
                <w:b/>
                <w:bCs/>
                <w:szCs w:val="24"/>
                <w:lang w:eastAsia="ja-JP"/>
              </w:rPr>
            </w:pPr>
            <w:r w:rsidRPr="009D19E1">
              <w:rPr>
                <w:rFonts w:ascii="Times" w:eastAsia="Yu Mincho" w:hAnsi="Times"/>
                <w:b/>
                <w:bCs/>
                <w:szCs w:val="24"/>
                <w:highlight w:val="yellow"/>
                <w:lang w:eastAsia="ja-JP"/>
              </w:rPr>
              <w:t xml:space="preserve">Proposal </w:t>
            </w:r>
            <w:r w:rsidRPr="009D19E1">
              <w:rPr>
                <w:rFonts w:ascii="Times" w:eastAsia="Yu Mincho" w:hAnsi="Times" w:hint="eastAsia"/>
                <w:b/>
                <w:bCs/>
                <w:szCs w:val="24"/>
                <w:highlight w:val="yellow"/>
                <w:lang w:eastAsia="ja-JP"/>
              </w:rPr>
              <w:t>4</w:t>
            </w:r>
            <w:r w:rsidRPr="009D19E1">
              <w:rPr>
                <w:rFonts w:ascii="Times" w:eastAsia="Yu Mincho" w:hAnsi="Times"/>
                <w:b/>
                <w:bCs/>
                <w:szCs w:val="24"/>
                <w:highlight w:val="yellow"/>
                <w:lang w:eastAsia="ja-JP"/>
              </w:rPr>
              <w:t>-</w:t>
            </w:r>
            <w:r w:rsidRPr="009D19E1">
              <w:rPr>
                <w:rFonts w:ascii="Times" w:eastAsia="Yu Mincho" w:hAnsi="Times" w:hint="eastAsia"/>
                <w:b/>
                <w:bCs/>
                <w:szCs w:val="24"/>
                <w:highlight w:val="yellow"/>
                <w:lang w:eastAsia="ja-JP"/>
              </w:rPr>
              <w:t>1-3</w:t>
            </w:r>
            <w:r w:rsidRPr="009D19E1">
              <w:rPr>
                <w:rFonts w:ascii="Times" w:eastAsia="Yu Mincho" w:hAnsi="Times"/>
                <w:b/>
                <w:bCs/>
                <w:szCs w:val="24"/>
                <w:highlight w:val="yellow"/>
                <w:lang w:eastAsia="ja-JP"/>
              </w:rPr>
              <w:t>:</w:t>
            </w:r>
          </w:p>
          <w:p w14:paraId="69D1D162" w14:textId="77777777" w:rsidR="00255963" w:rsidRDefault="00255963" w:rsidP="00255963">
            <w:pPr>
              <w:spacing w:after="0"/>
              <w:rPr>
                <w:rFonts w:ascii="Times" w:eastAsia="Yu Mincho" w:hAnsi="Times"/>
                <w:szCs w:val="24"/>
                <w:lang w:eastAsia="ja-JP"/>
              </w:rPr>
            </w:pPr>
            <w:r>
              <w:rPr>
                <w:rFonts w:ascii="Times" w:eastAsia="Yu Mincho" w:hAnsi="Times"/>
                <w:szCs w:val="24"/>
                <w:lang w:eastAsia="ja-JP"/>
              </w:rPr>
              <w:t>A</w:t>
            </w:r>
            <w:r>
              <w:rPr>
                <w:rFonts w:ascii="Times" w:eastAsia="Yu Mincho" w:hAnsi="Times" w:hint="eastAsia"/>
                <w:szCs w:val="24"/>
                <w:lang w:eastAsia="ja-JP"/>
              </w:rPr>
              <w:t>dd the following component in FG X-6 and X-6a for SBFD</w:t>
            </w:r>
          </w:p>
          <w:p w14:paraId="18C5383F" w14:textId="1AD46243" w:rsidR="00255963" w:rsidRPr="00255963" w:rsidRDefault="00255963" w:rsidP="00D2044E">
            <w:pPr>
              <w:numPr>
                <w:ilvl w:val="0"/>
                <w:numId w:val="13"/>
              </w:numPr>
              <w:overflowPunct/>
              <w:autoSpaceDE/>
              <w:autoSpaceDN/>
              <w:adjustRightInd/>
              <w:spacing w:after="0"/>
              <w:textAlignment w:val="auto"/>
              <w:rPr>
                <w:rFonts w:ascii="Times" w:eastAsia="Yu Mincho" w:hAnsi="Times"/>
                <w:szCs w:val="24"/>
                <w:lang w:eastAsia="ja-JP"/>
              </w:rPr>
            </w:pPr>
            <w:r>
              <w:rPr>
                <w:rFonts w:ascii="Times" w:eastAsia="Yu Mincho" w:hAnsi="Times"/>
                <w:szCs w:val="24"/>
                <w:lang w:eastAsia="ja-JP"/>
              </w:rPr>
              <w:t>“</w:t>
            </w:r>
            <w:r w:rsidRPr="00FE00A0">
              <w:rPr>
                <w:rFonts w:ascii="Times" w:eastAsia="Yu Mincho" w:hAnsi="Times"/>
                <w:szCs w:val="24"/>
                <w:lang w:eastAsia="ja-JP"/>
              </w:rPr>
              <w:t>Dynamic ON/OFF of muting by TDRA field in DCI</w:t>
            </w:r>
            <w:r>
              <w:rPr>
                <w:rFonts w:ascii="Times" w:eastAsia="Yu Mincho" w:hAnsi="Times"/>
                <w:szCs w:val="24"/>
                <w:lang w:eastAsia="ja-JP"/>
              </w:rPr>
              <w:t>”</w:t>
            </w:r>
          </w:p>
        </w:tc>
      </w:tr>
    </w:tbl>
    <w:p w14:paraId="48FA2761" w14:textId="2D8189FC" w:rsidR="00687A39" w:rsidRDefault="00687A39" w:rsidP="00447A06">
      <w:pPr>
        <w:spacing w:before="120" w:after="120" w:line="276" w:lineRule="auto"/>
        <w:jc w:val="both"/>
      </w:pPr>
      <w:r w:rsidRPr="00687A39">
        <w:t>DFT-s-OFDM requires additional complexity in DFT related operation</w:t>
      </w:r>
      <w:r w:rsidR="00447A06">
        <w:t>. Therefore,</w:t>
      </w:r>
      <w:r w:rsidRPr="00687A39">
        <w:t xml:space="preserve"> the feature can be separated.</w:t>
      </w:r>
      <w:r w:rsidR="00447A06">
        <w:t xml:space="preserve"> </w:t>
      </w:r>
      <w:r w:rsidRPr="00687A39">
        <w:t>Up to two UL muting symbols with a configurable comb-2 pattern on muting symbol for PUSCH’</w:t>
      </w:r>
      <w:r>
        <w:t xml:space="preserve"> </w:t>
      </w:r>
      <w:r w:rsidRPr="00687A39">
        <w:t>should be part of basic FG for UL resource muting (i.e., no reporting on number of supported UL muting symbols is necessary)</w:t>
      </w:r>
      <w:r>
        <w:t xml:space="preserve">. </w:t>
      </w:r>
      <w:r w:rsidRPr="00687A39">
        <w:t>Dynamic ON/</w:t>
      </w:r>
      <w:proofErr w:type="gramStart"/>
      <w:r w:rsidRPr="00687A39">
        <w:t xml:space="preserve">OFF </w:t>
      </w:r>
      <w:r w:rsidRPr="00687A39">
        <w:lastRenderedPageBreak/>
        <w:t>of</w:t>
      </w:r>
      <w:proofErr w:type="gramEnd"/>
      <w:r w:rsidRPr="00687A39">
        <w:t xml:space="preserve"> muting by TDRA field in DCI’</w:t>
      </w:r>
      <w:r>
        <w:t xml:space="preserve">, which </w:t>
      </w:r>
      <w:r w:rsidRPr="00687A39">
        <w:t xml:space="preserve">is implemented based on the basic </w:t>
      </w:r>
      <w:proofErr w:type="spellStart"/>
      <w:r w:rsidRPr="00687A39">
        <w:t>signaling</w:t>
      </w:r>
      <w:proofErr w:type="spellEnd"/>
      <w:r w:rsidRPr="00687A39">
        <w:t xml:space="preserve"> mechanism</w:t>
      </w:r>
      <w:r>
        <w:t xml:space="preserve">, </w:t>
      </w:r>
      <w:r w:rsidRPr="00687A39">
        <w:t>should be part of basic FG for UL resource muting</w:t>
      </w:r>
      <w:r>
        <w:t xml:space="preserve">. </w:t>
      </w:r>
    </w:p>
    <w:p w14:paraId="55FCE587" w14:textId="050D4149" w:rsidR="00447A06" w:rsidRDefault="00447A06" w:rsidP="00447A06">
      <w:pPr>
        <w:pStyle w:val="Caption"/>
      </w:pPr>
      <w:r>
        <w:t xml:space="preserve">Proposal </w:t>
      </w:r>
      <w:r>
        <w:fldChar w:fldCharType="begin"/>
      </w:r>
      <w:r>
        <w:instrText xml:space="preserve"> SEQ Proposal \* ARABIC </w:instrText>
      </w:r>
      <w:r>
        <w:fldChar w:fldCharType="separate"/>
      </w:r>
      <w:r w:rsidR="00FE555D">
        <w:rPr>
          <w:noProof/>
        </w:rPr>
        <w:t>7</w:t>
      </w:r>
      <w:r>
        <w:fldChar w:fldCharType="end"/>
      </w:r>
      <w:r>
        <w:t>. Support separate FGs for UL resource muting for the case with transform precoder enabled and for the case with transform precoder disabled. For both cases, at least the following components should be considered:</w:t>
      </w:r>
    </w:p>
    <w:p w14:paraId="62022FBB" w14:textId="503192D1" w:rsidR="00447A06" w:rsidRPr="00F85E75" w:rsidRDefault="00447A06" w:rsidP="00447A06">
      <w:pPr>
        <w:pStyle w:val="ListParagraph"/>
        <w:numPr>
          <w:ilvl w:val="0"/>
          <w:numId w:val="22"/>
        </w:numPr>
        <w:rPr>
          <w:b/>
          <w:bCs/>
          <w:sz w:val="20"/>
          <w:szCs w:val="20"/>
          <w:lang w:val="en-US"/>
        </w:rPr>
      </w:pPr>
      <w:r w:rsidRPr="00F85E75">
        <w:rPr>
          <w:b/>
          <w:bCs/>
          <w:sz w:val="20"/>
          <w:szCs w:val="20"/>
          <w:lang w:val="en-US"/>
        </w:rPr>
        <w:t>Up to two UL muting symbols</w:t>
      </w:r>
      <w:r w:rsidR="001F37BB">
        <w:rPr>
          <w:b/>
          <w:bCs/>
          <w:sz w:val="20"/>
          <w:szCs w:val="20"/>
          <w:lang w:val="en-US"/>
        </w:rPr>
        <w:t xml:space="preserve"> with comb-2 pattern</w:t>
      </w:r>
      <w:r w:rsidRPr="00F85E75">
        <w:rPr>
          <w:b/>
          <w:bCs/>
          <w:sz w:val="20"/>
          <w:szCs w:val="20"/>
          <w:lang w:val="en-US"/>
        </w:rPr>
        <w:t xml:space="preserve"> within a slot for PUSCH.</w:t>
      </w:r>
    </w:p>
    <w:p w14:paraId="08EE0343" w14:textId="0F03BF91" w:rsidR="00447A06" w:rsidRPr="00F85E75" w:rsidRDefault="00447A06" w:rsidP="00447A06">
      <w:pPr>
        <w:pStyle w:val="ListParagraph"/>
        <w:numPr>
          <w:ilvl w:val="0"/>
          <w:numId w:val="22"/>
        </w:numPr>
        <w:rPr>
          <w:b/>
          <w:bCs/>
          <w:sz w:val="20"/>
          <w:szCs w:val="20"/>
          <w:lang w:val="en-US"/>
        </w:rPr>
      </w:pPr>
      <w:r w:rsidRPr="00F85E75">
        <w:rPr>
          <w:b/>
          <w:bCs/>
          <w:sz w:val="20"/>
          <w:szCs w:val="20"/>
          <w:lang w:val="en-US"/>
        </w:rPr>
        <w:t>A configurable comb offset {0, 1} for the UL muting symbol.</w:t>
      </w:r>
    </w:p>
    <w:p w14:paraId="07A39B30" w14:textId="13CC1DC5" w:rsidR="00447A06" w:rsidRPr="00F85E75" w:rsidRDefault="00447A06" w:rsidP="00447A06">
      <w:pPr>
        <w:pStyle w:val="ListParagraph"/>
        <w:numPr>
          <w:ilvl w:val="0"/>
          <w:numId w:val="22"/>
        </w:numPr>
        <w:rPr>
          <w:b/>
          <w:bCs/>
          <w:sz w:val="20"/>
          <w:szCs w:val="20"/>
          <w:lang w:val="en-US"/>
        </w:rPr>
      </w:pPr>
      <w:r w:rsidRPr="00F85E75">
        <w:rPr>
          <w:b/>
          <w:bCs/>
          <w:sz w:val="20"/>
          <w:szCs w:val="20"/>
          <w:lang w:val="en-US"/>
        </w:rPr>
        <w:t>Support dynamic on/</w:t>
      </w:r>
      <w:proofErr w:type="gramStart"/>
      <w:r w:rsidRPr="00F85E75">
        <w:rPr>
          <w:b/>
          <w:bCs/>
          <w:sz w:val="20"/>
          <w:szCs w:val="20"/>
          <w:lang w:val="en-US"/>
        </w:rPr>
        <w:t>off of</w:t>
      </w:r>
      <w:proofErr w:type="gramEnd"/>
      <w:r w:rsidRPr="00F85E75">
        <w:rPr>
          <w:b/>
          <w:bCs/>
          <w:sz w:val="20"/>
          <w:szCs w:val="20"/>
          <w:lang w:val="en-US"/>
        </w:rPr>
        <w:t xml:space="preserve"> the configured UL muting symbols by TDRA field in DCI for DG-PUSCH and Type-2 CG PUSCH.</w:t>
      </w:r>
    </w:p>
    <w:p w14:paraId="5C87F1D0" w14:textId="77777777" w:rsidR="00447A06" w:rsidRPr="00D2044E" w:rsidRDefault="00447A06" w:rsidP="00447A06">
      <w:pPr>
        <w:spacing w:before="120" w:after="120" w:line="276" w:lineRule="auto"/>
        <w:jc w:val="both"/>
      </w:pPr>
    </w:p>
    <w:p w14:paraId="3C75EDAF" w14:textId="0234BD92" w:rsidR="005F1495" w:rsidRDefault="00A71CB5" w:rsidP="00A71CB5">
      <w:pPr>
        <w:pStyle w:val="Heading3"/>
      </w:pPr>
      <w:r w:rsidRPr="00A71CB5">
        <w:t>FGs for L1-CLI-RSSI measurement</w:t>
      </w:r>
      <w:r w:rsidR="00FE555D">
        <w:t xml:space="preserve"> and reporting</w:t>
      </w:r>
    </w:p>
    <w:p w14:paraId="6EA70977" w14:textId="77777777" w:rsidR="00D2044E" w:rsidRPr="00386016" w:rsidRDefault="00D2044E" w:rsidP="00D2044E">
      <w:r>
        <w:t>In RAN1#120 the following proposal from Moderator was discussed:</w:t>
      </w:r>
    </w:p>
    <w:tbl>
      <w:tblPr>
        <w:tblStyle w:val="TableGrid"/>
        <w:tblW w:w="0" w:type="auto"/>
        <w:tblLook w:val="04A0" w:firstRow="1" w:lastRow="0" w:firstColumn="1" w:lastColumn="0" w:noHBand="0" w:noVBand="1"/>
      </w:tblPr>
      <w:tblGrid>
        <w:gridCol w:w="9628"/>
      </w:tblGrid>
      <w:tr w:rsidR="00D2044E" w14:paraId="6B9105CA" w14:textId="77777777" w:rsidTr="00D2044E">
        <w:tc>
          <w:tcPr>
            <w:tcW w:w="9628" w:type="dxa"/>
          </w:tcPr>
          <w:p w14:paraId="4B2D52CD" w14:textId="77777777" w:rsidR="00255963" w:rsidRPr="00FE00A0" w:rsidRDefault="00255963" w:rsidP="00255963">
            <w:pPr>
              <w:spacing w:after="0"/>
              <w:rPr>
                <w:rFonts w:ascii="Times" w:eastAsia="Yu Mincho" w:hAnsi="Times"/>
                <w:b/>
                <w:bCs/>
                <w:szCs w:val="24"/>
                <w:lang w:eastAsia="ja-JP"/>
              </w:rPr>
            </w:pPr>
            <w:r w:rsidRPr="008738EF">
              <w:rPr>
                <w:rFonts w:ascii="Times" w:eastAsia="Yu Mincho" w:hAnsi="Times"/>
                <w:b/>
                <w:bCs/>
                <w:szCs w:val="24"/>
                <w:highlight w:val="yellow"/>
                <w:lang w:eastAsia="ja-JP"/>
              </w:rPr>
              <w:t xml:space="preserve">Proposal </w:t>
            </w:r>
            <w:r w:rsidRPr="008738EF">
              <w:rPr>
                <w:rFonts w:ascii="Times" w:eastAsia="Yu Mincho" w:hAnsi="Times" w:hint="eastAsia"/>
                <w:b/>
                <w:bCs/>
                <w:szCs w:val="24"/>
                <w:highlight w:val="yellow"/>
                <w:lang w:eastAsia="ja-JP"/>
              </w:rPr>
              <w:t>4</w:t>
            </w:r>
            <w:r w:rsidRPr="008738EF">
              <w:rPr>
                <w:rFonts w:ascii="Times" w:eastAsia="Yu Mincho" w:hAnsi="Times"/>
                <w:b/>
                <w:bCs/>
                <w:szCs w:val="24"/>
                <w:highlight w:val="yellow"/>
                <w:lang w:eastAsia="ja-JP"/>
              </w:rPr>
              <w:t>-</w:t>
            </w:r>
            <w:r w:rsidRPr="008738EF">
              <w:rPr>
                <w:rFonts w:ascii="Times" w:eastAsia="Yu Mincho" w:hAnsi="Times" w:hint="eastAsia"/>
                <w:b/>
                <w:bCs/>
                <w:szCs w:val="24"/>
                <w:highlight w:val="yellow"/>
                <w:lang w:eastAsia="ja-JP"/>
              </w:rPr>
              <w:t>2-1</w:t>
            </w:r>
            <w:r w:rsidRPr="008738EF">
              <w:rPr>
                <w:rFonts w:ascii="Times" w:eastAsia="Yu Mincho" w:hAnsi="Times"/>
                <w:b/>
                <w:bCs/>
                <w:szCs w:val="24"/>
                <w:highlight w:val="yellow"/>
                <w:lang w:eastAsia="ja-JP"/>
              </w:rPr>
              <w:t>:</w:t>
            </w:r>
          </w:p>
          <w:p w14:paraId="24CE5FFC" w14:textId="77777777" w:rsidR="00255963" w:rsidRPr="00FE00A0" w:rsidRDefault="00255963" w:rsidP="00255963">
            <w:pPr>
              <w:spacing w:after="0"/>
              <w:rPr>
                <w:rFonts w:ascii="Times" w:eastAsia="Yu Mincho" w:hAnsi="Times"/>
                <w:szCs w:val="24"/>
                <w:lang w:eastAsia="ja-JP"/>
              </w:rPr>
            </w:pPr>
            <w:r w:rsidRPr="00FE00A0">
              <w:rPr>
                <w:rFonts w:ascii="Times" w:eastAsia="Yu Mincho" w:hAnsi="Times"/>
                <w:szCs w:val="24"/>
                <w:lang w:eastAsia="ja-JP"/>
              </w:rPr>
              <w:t xml:space="preserve">Introduce following </w:t>
            </w:r>
            <w:r w:rsidRPr="00FE00A0">
              <w:rPr>
                <w:rFonts w:ascii="Times" w:eastAsia="Yu Mincho" w:hAnsi="Times" w:hint="eastAsia"/>
                <w:szCs w:val="24"/>
                <w:lang w:eastAsia="ja-JP"/>
              </w:rPr>
              <w:t>FG for L1 CLI-RSSI measurement/reporting,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
              <w:gridCol w:w="963"/>
              <w:gridCol w:w="2106"/>
              <w:gridCol w:w="450"/>
              <w:gridCol w:w="481"/>
              <w:gridCol w:w="388"/>
              <w:gridCol w:w="1017"/>
              <w:gridCol w:w="559"/>
              <w:gridCol w:w="504"/>
              <w:gridCol w:w="388"/>
              <w:gridCol w:w="388"/>
              <w:gridCol w:w="1025"/>
              <w:gridCol w:w="769"/>
            </w:tblGrid>
            <w:tr w:rsidR="00255963" w:rsidRPr="00255963" w14:paraId="7FE12667" w14:textId="77777777">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1C451466" w14:textId="77777777" w:rsidR="00255963" w:rsidRPr="00255963" w:rsidRDefault="00255963" w:rsidP="00255963">
                  <w:pPr>
                    <w:keepLines/>
                    <w:spacing w:after="0"/>
                    <w:rPr>
                      <w:rFonts w:eastAsia="MS Mincho" w:cs="Arial"/>
                      <w:color w:val="000000"/>
                      <w:sz w:val="14"/>
                      <w:szCs w:val="14"/>
                      <w:lang w:eastAsia="zh-CN"/>
                    </w:rPr>
                  </w:pPr>
                  <w:r w:rsidRPr="00255963">
                    <w:rPr>
                      <w:rFonts w:eastAsia="MS Mincho" w:cs="Arial" w:hint="eastAsia"/>
                      <w:color w:val="000000"/>
                      <w:sz w:val="14"/>
                      <w:szCs w:val="14"/>
                      <w:lang w:eastAsia="ja-JP"/>
                    </w:rPr>
                    <w:t>X-7</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212C5C55" w14:textId="77777777" w:rsidR="00255963" w:rsidRPr="00255963" w:rsidRDefault="00255963" w:rsidP="00255963">
                  <w:pPr>
                    <w:keepLines/>
                    <w:spacing w:after="0"/>
                    <w:rPr>
                      <w:rFonts w:eastAsia="MS Mincho" w:cs="Arial"/>
                      <w:color w:val="000000"/>
                      <w:sz w:val="14"/>
                      <w:szCs w:val="14"/>
                      <w:lang w:eastAsia="ja-JP"/>
                    </w:rPr>
                  </w:pPr>
                  <w:r w:rsidRPr="00255963">
                    <w:rPr>
                      <w:rFonts w:eastAsia="Yu Mincho" w:cs="Arial" w:hint="eastAsia"/>
                      <w:color w:val="FF0000"/>
                      <w:sz w:val="14"/>
                      <w:szCs w:val="14"/>
                      <w:highlight w:val="yellow"/>
                      <w:lang w:eastAsia="ja-JP"/>
                    </w:rPr>
                    <w:t>[Aperiodic</w:t>
                  </w:r>
                  <w:r w:rsidRPr="00255963">
                    <w:rPr>
                      <w:rFonts w:eastAsia="Yu Mincho" w:cs="Arial" w:hint="eastAsia"/>
                      <w:color w:val="FF0000"/>
                      <w:sz w:val="14"/>
                      <w:szCs w:val="14"/>
                      <w:lang w:eastAsia="ja-JP"/>
                    </w:rPr>
                    <w:t xml:space="preserve">] </w:t>
                  </w:r>
                  <w:r w:rsidRPr="00255963">
                    <w:rPr>
                      <w:rFonts w:cs="Arial"/>
                      <w:color w:val="000000"/>
                      <w:sz w:val="14"/>
                      <w:szCs w:val="14"/>
                      <w:lang w:eastAsia="zh-CN"/>
                    </w:rPr>
                    <w:t>L1 CLI-RSSI measurement</w:t>
                  </w:r>
                  <w:r w:rsidRPr="00255963">
                    <w:rPr>
                      <w:rFonts w:eastAsia="MS Mincho" w:cs="Arial" w:hint="eastAsia"/>
                      <w:color w:val="000000"/>
                      <w:sz w:val="14"/>
                      <w:szCs w:val="14"/>
                      <w:lang w:eastAsia="ja-JP"/>
                    </w:rPr>
                    <w:t xml:space="preserve"> and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3DDEE319" w14:textId="77777777" w:rsidR="00255963" w:rsidRPr="00255963" w:rsidRDefault="00255963" w:rsidP="00255963">
                  <w:pPr>
                    <w:spacing w:after="0"/>
                    <w:rPr>
                      <w:rFonts w:eastAsia="MS Mincho" w:cs="Arial"/>
                      <w:color w:val="000000"/>
                      <w:sz w:val="14"/>
                      <w:szCs w:val="14"/>
                      <w:lang w:eastAsia="ja-JP"/>
                    </w:rPr>
                  </w:pPr>
                  <w:r w:rsidRPr="00255963">
                    <w:rPr>
                      <w:rFonts w:eastAsia="MS Mincho" w:cs="Arial" w:hint="eastAsia"/>
                      <w:color w:val="000000"/>
                      <w:sz w:val="14"/>
                      <w:szCs w:val="14"/>
                      <w:lang w:eastAsia="ja-JP"/>
                    </w:rPr>
                    <w:t>1. Support of L1 CLI-RSSI measurement and reporting</w:t>
                  </w:r>
                </w:p>
                <w:p w14:paraId="2ABB1518" w14:textId="77777777" w:rsidR="00255963" w:rsidRPr="00255963" w:rsidRDefault="00255963" w:rsidP="00255963">
                  <w:pPr>
                    <w:snapToGrid w:val="0"/>
                    <w:spacing w:after="0"/>
                    <w:rPr>
                      <w:rFonts w:eastAsia="MS Mincho" w:cs="Arial"/>
                      <w:sz w:val="14"/>
                      <w:szCs w:val="14"/>
                      <w:lang w:eastAsia="ja-JP"/>
                    </w:rPr>
                  </w:pPr>
                  <w:r w:rsidRPr="00255963">
                    <w:rPr>
                      <w:rFonts w:eastAsia="MS Mincho" w:cs="Arial" w:hint="eastAsia"/>
                      <w:sz w:val="14"/>
                      <w:szCs w:val="14"/>
                      <w:lang w:eastAsia="ja-JP"/>
                    </w:rPr>
                    <w:t xml:space="preserve">2. </w:t>
                  </w:r>
                  <w:r w:rsidRPr="00255963">
                    <w:rPr>
                      <w:rFonts w:eastAsia="MS Mincho" w:cs="Arial"/>
                      <w:sz w:val="14"/>
                      <w:szCs w:val="14"/>
                      <w:lang w:eastAsia="ja-JP"/>
                    </w:rPr>
                    <w:t>A</w:t>
                  </w:r>
                  <w:r w:rsidRPr="00255963">
                    <w:rPr>
                      <w:rFonts w:eastAsia="MS Mincho" w:cs="Arial" w:hint="eastAsia"/>
                      <w:sz w:val="14"/>
                      <w:szCs w:val="14"/>
                      <w:lang w:eastAsia="ja-JP"/>
                    </w:rPr>
                    <w:t>periodic L1 CLI-RSSI reporting on PUSCH</w:t>
                  </w:r>
                </w:p>
                <w:p w14:paraId="6624F97B" w14:textId="77777777" w:rsidR="00255963" w:rsidRPr="00255963" w:rsidRDefault="00255963" w:rsidP="00255963">
                  <w:pPr>
                    <w:snapToGrid w:val="0"/>
                    <w:spacing w:after="0"/>
                    <w:rPr>
                      <w:rFonts w:eastAsia="MS Mincho" w:cs="Arial"/>
                      <w:sz w:val="14"/>
                      <w:szCs w:val="14"/>
                      <w:highlight w:val="yellow"/>
                      <w:lang w:eastAsia="ja-JP"/>
                    </w:rPr>
                  </w:pPr>
                  <w:r w:rsidRPr="00255963">
                    <w:rPr>
                      <w:rFonts w:eastAsia="MS Mincho" w:cs="Arial" w:hint="eastAsia"/>
                      <w:sz w:val="14"/>
                      <w:szCs w:val="14"/>
                      <w:highlight w:val="yellow"/>
                      <w:lang w:eastAsia="ja-JP"/>
                    </w:rPr>
                    <w:t xml:space="preserve">[3. </w:t>
                  </w:r>
                  <w:r w:rsidRPr="00255963">
                    <w:rPr>
                      <w:rFonts w:cs="Arial"/>
                      <w:sz w:val="14"/>
                      <w:szCs w:val="14"/>
                      <w:highlight w:val="yellow"/>
                      <w:lang w:eastAsia="zh-CN"/>
                    </w:rPr>
                    <w:t>CLI-RSSI measurement resource type</w:t>
                  </w:r>
                  <w:r w:rsidRPr="00255963">
                    <w:rPr>
                      <w:rFonts w:eastAsia="MS Mincho" w:cs="Arial" w:hint="eastAsia"/>
                      <w:sz w:val="14"/>
                      <w:szCs w:val="14"/>
                      <w:highlight w:val="yellow"/>
                      <w:lang w:eastAsia="ja-JP"/>
                    </w:rPr>
                    <w:t xml:space="preserve"> #1/#2/#3]</w:t>
                  </w:r>
                </w:p>
                <w:p w14:paraId="3383D3A1" w14:textId="77777777" w:rsidR="00255963" w:rsidRPr="00255963" w:rsidRDefault="00255963" w:rsidP="00255963">
                  <w:pPr>
                    <w:snapToGrid w:val="0"/>
                    <w:spacing w:after="0"/>
                    <w:rPr>
                      <w:rFonts w:eastAsia="MS Mincho" w:cs="Arial"/>
                      <w:sz w:val="14"/>
                      <w:szCs w:val="14"/>
                      <w:highlight w:val="yellow"/>
                      <w:lang w:eastAsia="ja-JP"/>
                    </w:rPr>
                  </w:pPr>
                  <w:r w:rsidRPr="00255963">
                    <w:rPr>
                      <w:rFonts w:eastAsia="MS Mincho" w:cs="Arial" w:hint="eastAsia"/>
                      <w:sz w:val="14"/>
                      <w:szCs w:val="14"/>
                      <w:highlight w:val="yellow"/>
                      <w:lang w:eastAsia="ja-JP"/>
                    </w:rPr>
                    <w:t>[4. P</w:t>
                  </w:r>
                  <w:r w:rsidRPr="00255963">
                    <w:rPr>
                      <w:rFonts w:eastAsia="MS Mincho" w:cs="Arial"/>
                      <w:sz w:val="14"/>
                      <w:szCs w:val="14"/>
                      <w:highlight w:val="yellow"/>
                      <w:lang w:eastAsia="ja-JP"/>
                    </w:rPr>
                    <w:t>eriodic, semi-persistent and aperiodic CLI-RSSI measurement resource</w:t>
                  </w:r>
                  <w:r w:rsidRPr="00255963">
                    <w:rPr>
                      <w:rFonts w:eastAsia="MS Mincho" w:cs="Arial" w:hint="eastAsia"/>
                      <w:sz w:val="14"/>
                      <w:szCs w:val="14"/>
                      <w:highlight w:val="yellow"/>
                      <w:lang w:eastAsia="ja-JP"/>
                    </w:rPr>
                    <w:t>]</w:t>
                  </w:r>
                </w:p>
                <w:p w14:paraId="635A8933" w14:textId="77777777" w:rsidR="00255963" w:rsidRPr="00255963" w:rsidRDefault="00255963" w:rsidP="00255963">
                  <w:pPr>
                    <w:snapToGrid w:val="0"/>
                    <w:spacing w:after="0"/>
                    <w:rPr>
                      <w:rFonts w:eastAsia="MS Mincho" w:cs="Arial"/>
                      <w:sz w:val="14"/>
                      <w:szCs w:val="14"/>
                      <w:lang w:eastAsia="ja-JP"/>
                    </w:rPr>
                  </w:pPr>
                  <w:r w:rsidRPr="00255963">
                    <w:rPr>
                      <w:rFonts w:eastAsia="MS Mincho" w:cs="Arial" w:hint="eastAsia"/>
                      <w:sz w:val="14"/>
                      <w:szCs w:val="14"/>
                      <w:highlight w:val="yellow"/>
                      <w:lang w:eastAsia="ja-JP"/>
                    </w:rPr>
                    <w:t xml:space="preserve">[5. </w:t>
                  </w:r>
                  <w:r w:rsidRPr="00255963">
                    <w:rPr>
                      <w:rFonts w:cs="Arial"/>
                      <w:sz w:val="14"/>
                      <w:szCs w:val="14"/>
                      <w:highlight w:val="yellow"/>
                      <w:lang w:eastAsia="ja-JP"/>
                    </w:rPr>
                    <w:t xml:space="preserve">Maximum number of CLI-RSSI measurement resources (sum of </w:t>
                  </w:r>
                  <w:r w:rsidRPr="00255963">
                    <w:rPr>
                      <w:rFonts w:cs="Arial"/>
                      <w:sz w:val="14"/>
                      <w:szCs w:val="14"/>
                      <w:highlight w:val="yellow"/>
                      <w:lang w:eastAsia="zh-CN"/>
                    </w:rPr>
                    <w:t>measurement resource type#1/ measurement resource type#2/measurement resource type#3</w:t>
                  </w:r>
                  <w:r w:rsidRPr="00255963">
                    <w:rPr>
                      <w:rFonts w:cs="Arial"/>
                      <w:sz w:val="14"/>
                      <w:szCs w:val="14"/>
                      <w:highlight w:val="yellow"/>
                      <w:lang w:eastAsia="ja-JP"/>
                    </w:rPr>
                    <w:t>) across all CCs configured to measure L1-CLI-RSSI</w:t>
                  </w:r>
                  <w:r w:rsidRPr="00255963">
                    <w:rPr>
                      <w:rFonts w:eastAsia="MS Mincho" w:cs="Arial" w:hint="eastAsia"/>
                      <w:sz w:val="14"/>
                      <w:szCs w:val="14"/>
                      <w:highlight w:val="yellow"/>
                      <w:lang w:eastAsia="ja-JP"/>
                    </w:rPr>
                    <w:t>]</w:t>
                  </w:r>
                </w:p>
                <w:p w14:paraId="234E4ED5" w14:textId="77777777" w:rsidR="00255963" w:rsidRPr="00255963" w:rsidRDefault="00255963" w:rsidP="00255963">
                  <w:pPr>
                    <w:snapToGrid w:val="0"/>
                    <w:spacing w:after="0"/>
                    <w:rPr>
                      <w:rFonts w:eastAsia="MS Mincho" w:cs="Arial"/>
                      <w:color w:val="FF0000"/>
                      <w:sz w:val="14"/>
                      <w:szCs w:val="14"/>
                      <w:highlight w:val="yellow"/>
                      <w:lang w:eastAsia="ja-JP"/>
                    </w:rPr>
                  </w:pPr>
                  <w:r w:rsidRPr="00255963">
                    <w:rPr>
                      <w:rFonts w:eastAsia="MS Mincho" w:cs="Arial" w:hint="eastAsia"/>
                      <w:color w:val="FF0000"/>
                      <w:sz w:val="14"/>
                      <w:szCs w:val="14"/>
                      <w:highlight w:val="yellow"/>
                      <w:lang w:eastAsia="ja-JP"/>
                    </w:rPr>
                    <w:t xml:space="preserve">[6. </w:t>
                  </w:r>
                  <w:r w:rsidRPr="00255963">
                    <w:rPr>
                      <w:rFonts w:eastAsia="MS Mincho" w:cs="Arial"/>
                      <w:color w:val="FF0000"/>
                      <w:sz w:val="14"/>
                      <w:szCs w:val="14"/>
                      <w:highlight w:val="yellow"/>
                      <w:lang w:eastAsia="zh-CN"/>
                    </w:rPr>
                    <w:t>Maximum number of aperiodic CSI report setting per BWP for L1-CLI-RSSI report</w:t>
                  </w:r>
                  <w:r w:rsidRPr="00255963">
                    <w:rPr>
                      <w:rFonts w:eastAsia="MS Mincho" w:cs="Arial" w:hint="eastAsia"/>
                      <w:color w:val="FF0000"/>
                      <w:sz w:val="14"/>
                      <w:szCs w:val="14"/>
                      <w:highlight w:val="yellow"/>
                      <w:lang w:eastAsia="ja-JP"/>
                    </w:rPr>
                    <w:t>]</w:t>
                  </w:r>
                </w:p>
                <w:p w14:paraId="0E330B09" w14:textId="77777777" w:rsidR="00255963" w:rsidRPr="00255963" w:rsidRDefault="00255963" w:rsidP="00255963">
                  <w:pPr>
                    <w:snapToGrid w:val="0"/>
                    <w:spacing w:after="0"/>
                    <w:rPr>
                      <w:rFonts w:eastAsia="MS Mincho" w:cs="Arial"/>
                      <w:color w:val="FF0000"/>
                      <w:sz w:val="14"/>
                      <w:szCs w:val="14"/>
                      <w:highlight w:val="yellow"/>
                      <w:lang w:eastAsia="ja-JP"/>
                    </w:rPr>
                  </w:pPr>
                  <w:r w:rsidRPr="00255963">
                    <w:rPr>
                      <w:rFonts w:eastAsia="MS Mincho" w:cs="Arial" w:hint="eastAsia"/>
                      <w:color w:val="FF0000"/>
                      <w:sz w:val="14"/>
                      <w:szCs w:val="14"/>
                      <w:highlight w:val="yellow"/>
                      <w:lang w:eastAsia="ja-JP"/>
                    </w:rPr>
                    <w:t xml:space="preserve">[7. </w:t>
                  </w:r>
                  <w:r w:rsidRPr="00255963">
                    <w:rPr>
                      <w:rFonts w:eastAsia="MS Mincho" w:cs="Arial"/>
                      <w:color w:val="FF0000"/>
                      <w:sz w:val="14"/>
                      <w:szCs w:val="14"/>
                      <w:highlight w:val="yellow"/>
                      <w:lang w:eastAsia="zh-CN"/>
                    </w:rPr>
                    <w:t>Maximum number of configured aperiodic CSI triggering states in CSI-</w:t>
                  </w:r>
                  <w:proofErr w:type="spellStart"/>
                  <w:r w:rsidRPr="00255963">
                    <w:rPr>
                      <w:rFonts w:eastAsia="MS Mincho" w:cs="Arial"/>
                      <w:color w:val="FF0000"/>
                      <w:sz w:val="14"/>
                      <w:szCs w:val="14"/>
                      <w:highlight w:val="yellow"/>
                      <w:lang w:eastAsia="zh-CN"/>
                    </w:rPr>
                    <w:t>AperiodicTriggerStateList</w:t>
                  </w:r>
                  <w:proofErr w:type="spellEnd"/>
                  <w:r w:rsidRPr="00255963">
                    <w:rPr>
                      <w:rFonts w:eastAsia="MS Mincho" w:cs="Arial"/>
                      <w:color w:val="FF0000"/>
                      <w:sz w:val="14"/>
                      <w:szCs w:val="14"/>
                      <w:highlight w:val="yellow"/>
                      <w:lang w:eastAsia="zh-CN"/>
                    </w:rPr>
                    <w:t xml:space="preserve"> per CC</w:t>
                  </w:r>
                  <w:r w:rsidRPr="00255963">
                    <w:rPr>
                      <w:rFonts w:eastAsia="MS Mincho" w:cs="Arial" w:hint="eastAsia"/>
                      <w:color w:val="FF0000"/>
                      <w:sz w:val="14"/>
                      <w:szCs w:val="14"/>
                      <w:highlight w:val="yellow"/>
                      <w:lang w:eastAsia="ja-JP"/>
                    </w:rPr>
                    <w:t>]</w:t>
                  </w:r>
                </w:p>
                <w:p w14:paraId="573B20F3" w14:textId="77777777" w:rsidR="00255963" w:rsidRPr="00255963" w:rsidRDefault="00255963" w:rsidP="00255963">
                  <w:pPr>
                    <w:snapToGrid w:val="0"/>
                    <w:spacing w:after="0"/>
                    <w:rPr>
                      <w:rFonts w:eastAsia="MS Mincho" w:cs="Arial"/>
                      <w:color w:val="FF0000"/>
                      <w:sz w:val="14"/>
                      <w:szCs w:val="14"/>
                      <w:highlight w:val="yellow"/>
                      <w:lang w:eastAsia="ja-JP"/>
                    </w:rPr>
                  </w:pPr>
                  <w:r w:rsidRPr="00255963">
                    <w:rPr>
                      <w:rFonts w:eastAsia="MS Mincho" w:cs="Arial" w:hint="eastAsia"/>
                      <w:color w:val="FF0000"/>
                      <w:sz w:val="14"/>
                      <w:szCs w:val="14"/>
                      <w:highlight w:val="yellow"/>
                      <w:lang w:eastAsia="ja-JP"/>
                    </w:rPr>
                    <w:t xml:space="preserve">[8. </w:t>
                  </w:r>
                  <w:r w:rsidRPr="00255963">
                    <w:rPr>
                      <w:rFonts w:eastAsia="MS Mincho" w:cs="Arial"/>
                      <w:color w:val="FF0000"/>
                      <w:sz w:val="14"/>
                      <w:szCs w:val="14"/>
                      <w:highlight w:val="yellow"/>
                      <w:lang w:eastAsia="zh-CN"/>
                    </w:rPr>
                    <w:t>The maximum number of configured CLI-RSSI measurement resources per CC.</w:t>
                  </w:r>
                  <w:r w:rsidRPr="00255963">
                    <w:rPr>
                      <w:rFonts w:eastAsia="MS Mincho" w:cs="Arial" w:hint="eastAsia"/>
                      <w:color w:val="FF0000"/>
                      <w:sz w:val="14"/>
                      <w:szCs w:val="14"/>
                      <w:highlight w:val="yellow"/>
                      <w:lang w:eastAsia="ja-JP"/>
                    </w:rPr>
                    <w:t>]</w:t>
                  </w:r>
                </w:p>
                <w:p w14:paraId="126BEB76" w14:textId="77777777" w:rsidR="00255963" w:rsidRPr="00255963" w:rsidRDefault="00255963" w:rsidP="00255963">
                  <w:pPr>
                    <w:snapToGrid w:val="0"/>
                    <w:spacing w:after="0"/>
                    <w:rPr>
                      <w:rFonts w:eastAsia="MS Mincho" w:cs="Arial"/>
                      <w:color w:val="FF0000"/>
                      <w:sz w:val="14"/>
                      <w:szCs w:val="14"/>
                      <w:highlight w:val="yellow"/>
                      <w:lang w:eastAsia="ja-JP"/>
                    </w:rPr>
                  </w:pPr>
                  <w:r w:rsidRPr="00255963">
                    <w:rPr>
                      <w:rFonts w:eastAsia="MS Mincho" w:cs="Arial" w:hint="eastAsia"/>
                      <w:color w:val="FF0000"/>
                      <w:sz w:val="14"/>
                      <w:szCs w:val="14"/>
                      <w:highlight w:val="yellow"/>
                      <w:lang w:eastAsia="ja-JP"/>
                    </w:rPr>
                    <w:t xml:space="preserve">[9. </w:t>
                  </w:r>
                  <w:r w:rsidRPr="00255963">
                    <w:rPr>
                      <w:rFonts w:eastAsia="MS Mincho" w:cs="Arial"/>
                      <w:color w:val="FF0000"/>
                      <w:sz w:val="14"/>
                      <w:szCs w:val="14"/>
                      <w:highlight w:val="yellow"/>
                      <w:lang w:eastAsia="zh-CN"/>
                    </w:rPr>
                    <w:t>The maximum number of configured CLI-RSSI measurement resources across all CCs.</w:t>
                  </w:r>
                  <w:r w:rsidRPr="00255963">
                    <w:rPr>
                      <w:rFonts w:eastAsia="MS Mincho" w:cs="Arial" w:hint="eastAsia"/>
                      <w:color w:val="FF0000"/>
                      <w:sz w:val="14"/>
                      <w:szCs w:val="14"/>
                      <w:highlight w:val="yellow"/>
                      <w:lang w:eastAsia="ja-JP"/>
                    </w:rPr>
                    <w:t>]</w:t>
                  </w:r>
                </w:p>
                <w:p w14:paraId="5134D7E5" w14:textId="77777777" w:rsidR="00255963" w:rsidRPr="00255963" w:rsidRDefault="00255963" w:rsidP="00255963">
                  <w:pPr>
                    <w:snapToGrid w:val="0"/>
                    <w:spacing w:after="0"/>
                    <w:rPr>
                      <w:rFonts w:eastAsia="MS Mincho" w:cs="Arial"/>
                      <w:color w:val="FF0000"/>
                      <w:sz w:val="14"/>
                      <w:szCs w:val="14"/>
                      <w:highlight w:val="yellow"/>
                      <w:lang w:eastAsia="ja-JP"/>
                    </w:rPr>
                  </w:pPr>
                  <w:r w:rsidRPr="00255963">
                    <w:rPr>
                      <w:rFonts w:eastAsia="MS Mincho" w:cs="Arial" w:hint="eastAsia"/>
                      <w:color w:val="FF0000"/>
                      <w:sz w:val="14"/>
                      <w:szCs w:val="14"/>
                      <w:highlight w:val="yellow"/>
                      <w:lang w:eastAsia="ja-JP"/>
                    </w:rPr>
                    <w:t xml:space="preserve">[10. </w:t>
                  </w:r>
                  <w:r w:rsidRPr="00255963">
                    <w:rPr>
                      <w:rFonts w:eastAsia="MS Mincho" w:cs="Arial"/>
                      <w:color w:val="FF0000"/>
                      <w:sz w:val="14"/>
                      <w:szCs w:val="14"/>
                      <w:highlight w:val="yellow"/>
                      <w:lang w:eastAsia="zh-CN"/>
                    </w:rPr>
                    <w:t>The maximum number of simultaneous CLI-RSSI resources per CC</w:t>
                  </w:r>
                  <w:r w:rsidRPr="00255963">
                    <w:rPr>
                      <w:rFonts w:eastAsia="MS Mincho" w:cs="Arial" w:hint="eastAsia"/>
                      <w:color w:val="FF0000"/>
                      <w:sz w:val="14"/>
                      <w:szCs w:val="14"/>
                      <w:highlight w:val="yellow"/>
                      <w:lang w:eastAsia="ja-JP"/>
                    </w:rPr>
                    <w:t>]</w:t>
                  </w:r>
                </w:p>
                <w:p w14:paraId="734B57B6" w14:textId="77777777" w:rsidR="00255963" w:rsidRPr="00255963" w:rsidRDefault="00255963" w:rsidP="00255963">
                  <w:pPr>
                    <w:snapToGrid w:val="0"/>
                    <w:spacing w:after="0"/>
                    <w:rPr>
                      <w:rFonts w:eastAsia="MS Mincho" w:cs="Arial"/>
                      <w:color w:val="FF0000"/>
                      <w:sz w:val="14"/>
                      <w:szCs w:val="14"/>
                      <w:highlight w:val="yellow"/>
                      <w:lang w:eastAsia="ja-JP"/>
                    </w:rPr>
                  </w:pPr>
                  <w:r w:rsidRPr="00255963">
                    <w:rPr>
                      <w:rFonts w:eastAsia="MS Mincho" w:cs="Arial" w:hint="eastAsia"/>
                      <w:color w:val="FF0000"/>
                      <w:sz w:val="14"/>
                      <w:szCs w:val="14"/>
                      <w:highlight w:val="yellow"/>
                      <w:lang w:eastAsia="ja-JP"/>
                    </w:rPr>
                    <w:t xml:space="preserve">[11. </w:t>
                  </w:r>
                  <w:r w:rsidRPr="00255963">
                    <w:rPr>
                      <w:rFonts w:eastAsia="MS Mincho" w:cs="Arial"/>
                      <w:color w:val="FF0000"/>
                      <w:sz w:val="14"/>
                      <w:szCs w:val="14"/>
                      <w:highlight w:val="yellow"/>
                      <w:lang w:eastAsia="zh-CN"/>
                    </w:rPr>
                    <w:t>The maximum number of simultaneous CLI-RSSI resources in active BWPs across all CCs</w:t>
                  </w:r>
                  <w:r w:rsidRPr="00255963">
                    <w:rPr>
                      <w:rFonts w:eastAsia="MS Mincho" w:cs="Arial" w:hint="eastAsia"/>
                      <w:color w:val="FF0000"/>
                      <w:sz w:val="14"/>
                      <w:szCs w:val="14"/>
                      <w:highlight w:val="yellow"/>
                      <w:lang w:eastAsia="ja-JP"/>
                    </w:rPr>
                    <w:t>]</w:t>
                  </w:r>
                </w:p>
                <w:p w14:paraId="2C70D40F" w14:textId="77777777" w:rsidR="00255963" w:rsidRPr="00255963" w:rsidRDefault="00255963" w:rsidP="00255963">
                  <w:pPr>
                    <w:snapToGrid w:val="0"/>
                    <w:spacing w:after="0"/>
                    <w:rPr>
                      <w:rFonts w:eastAsia="MS Mincho" w:cs="Arial"/>
                      <w:color w:val="FF0000"/>
                      <w:sz w:val="14"/>
                      <w:szCs w:val="14"/>
                      <w:highlight w:val="yellow"/>
                      <w:lang w:eastAsia="ja-JP"/>
                    </w:rPr>
                  </w:pPr>
                  <w:r w:rsidRPr="00255963">
                    <w:rPr>
                      <w:rFonts w:eastAsia="MS Mincho" w:cs="Arial" w:hint="eastAsia"/>
                      <w:color w:val="FF0000"/>
                      <w:sz w:val="14"/>
                      <w:szCs w:val="14"/>
                      <w:highlight w:val="yellow"/>
                      <w:lang w:eastAsia="ja-JP"/>
                    </w:rPr>
                    <w:t xml:space="preserve">[12. </w:t>
                  </w:r>
                  <w:r w:rsidRPr="00255963">
                    <w:rPr>
                      <w:rFonts w:eastAsia="MS Mincho" w:cs="Arial"/>
                      <w:color w:val="FF0000"/>
                      <w:sz w:val="14"/>
                      <w:szCs w:val="14"/>
                      <w:highlight w:val="yellow"/>
                      <w:lang w:eastAsia="zh-CN"/>
                    </w:rPr>
                    <w:t>The maximum number of CLI-RSSI measurements resource per slot per CC</w:t>
                  </w:r>
                  <w:r w:rsidRPr="00255963">
                    <w:rPr>
                      <w:rFonts w:eastAsia="MS Mincho" w:cs="Arial" w:hint="eastAsia"/>
                      <w:color w:val="FF0000"/>
                      <w:sz w:val="14"/>
                      <w:szCs w:val="14"/>
                      <w:highlight w:val="yellow"/>
                      <w:lang w:eastAsia="ja-JP"/>
                    </w:rPr>
                    <w:t>]</w:t>
                  </w:r>
                </w:p>
                <w:p w14:paraId="7F840F7F" w14:textId="77777777" w:rsidR="00255963" w:rsidRPr="00255963" w:rsidRDefault="00255963" w:rsidP="00255963">
                  <w:pPr>
                    <w:snapToGrid w:val="0"/>
                    <w:spacing w:after="0"/>
                    <w:rPr>
                      <w:rFonts w:eastAsia="MS Mincho" w:cs="Arial"/>
                      <w:color w:val="FF0000"/>
                      <w:sz w:val="14"/>
                      <w:szCs w:val="14"/>
                      <w:lang w:eastAsia="ja-JP"/>
                    </w:rPr>
                  </w:pPr>
                  <w:r w:rsidRPr="00255963">
                    <w:rPr>
                      <w:rFonts w:eastAsia="MS Mincho" w:cs="Arial" w:hint="eastAsia"/>
                      <w:color w:val="FF0000"/>
                      <w:sz w:val="14"/>
                      <w:szCs w:val="14"/>
                      <w:highlight w:val="yellow"/>
                      <w:lang w:eastAsia="ja-JP"/>
                    </w:rPr>
                    <w:t xml:space="preserve">[13. </w:t>
                  </w:r>
                  <w:r w:rsidRPr="00255963">
                    <w:rPr>
                      <w:rFonts w:eastAsia="MS Mincho" w:cs="Arial"/>
                      <w:color w:val="FF0000"/>
                      <w:sz w:val="14"/>
                      <w:szCs w:val="14"/>
                      <w:highlight w:val="yellow"/>
                      <w:lang w:eastAsia="zh-CN"/>
                    </w:rPr>
                    <w:t>The maximum number of CLI-RSSI measurement resource per slot across all CC</w:t>
                  </w:r>
                  <w:r w:rsidRPr="00255963">
                    <w:rPr>
                      <w:rFonts w:eastAsia="MS Mincho" w:cs="Arial" w:hint="eastAsia"/>
                      <w:color w:val="FF0000"/>
                      <w:sz w:val="14"/>
                      <w:szCs w:val="14"/>
                      <w:lang w:eastAsia="ja-JP"/>
                    </w:rPr>
                    <w:t>]</w:t>
                  </w:r>
                </w:p>
                <w:p w14:paraId="0853895B" w14:textId="77777777" w:rsidR="00255963" w:rsidRPr="00255963" w:rsidRDefault="00255963" w:rsidP="00255963">
                  <w:pPr>
                    <w:spacing w:after="0"/>
                    <w:rPr>
                      <w:rFonts w:eastAsia="MS Mincho" w:cs="Arial"/>
                      <w:color w:val="000000"/>
                      <w:sz w:val="14"/>
                      <w:szCs w:val="14"/>
                      <w:highlight w:val="yellow"/>
                      <w:lang w:eastAsia="ja-JP"/>
                    </w:rPr>
                  </w:pPr>
                  <w:r w:rsidRPr="00255963">
                    <w:rPr>
                      <w:rFonts w:eastAsia="MS Mincho" w:cs="Arial" w:hint="eastAsia"/>
                      <w:color w:val="000000"/>
                      <w:sz w:val="14"/>
                      <w:szCs w:val="14"/>
                      <w:highlight w:val="yellow"/>
                      <w:lang w:eastAsia="ja-JP"/>
                    </w:rPr>
                    <w:t>FFS: whether each of components within brackets is separate FG or require reporting</w:t>
                  </w:r>
                </w:p>
                <w:p w14:paraId="07C9123F" w14:textId="77777777" w:rsidR="00255963" w:rsidRPr="00255963" w:rsidRDefault="00255963" w:rsidP="00255963">
                  <w:pPr>
                    <w:spacing w:after="0"/>
                    <w:rPr>
                      <w:rFonts w:eastAsia="MS Mincho" w:cs="Arial"/>
                      <w:color w:val="000000"/>
                      <w:sz w:val="14"/>
                      <w:szCs w:val="14"/>
                      <w:lang w:eastAsia="ja-JP"/>
                    </w:rPr>
                  </w:pPr>
                  <w:r w:rsidRPr="00255963">
                    <w:rPr>
                      <w:rFonts w:eastAsia="MS Mincho" w:cs="Arial" w:hint="eastAsia"/>
                      <w:color w:val="000000"/>
                      <w:sz w:val="14"/>
                      <w:szCs w:val="14"/>
                      <w:highlight w:val="yellow"/>
                      <w:lang w:eastAsia="ja-JP"/>
                    </w:rPr>
                    <w:t xml:space="preserve">FFS: </w:t>
                  </w:r>
                  <w:proofErr w:type="gramStart"/>
                  <w:r w:rsidRPr="00255963">
                    <w:rPr>
                      <w:rFonts w:eastAsia="MS Mincho" w:cs="Arial" w:hint="eastAsia"/>
                      <w:color w:val="000000"/>
                      <w:sz w:val="14"/>
                      <w:szCs w:val="14"/>
                      <w:highlight w:val="yellow"/>
                      <w:lang w:eastAsia="ja-JP"/>
                    </w:rPr>
                    <w:t>other</w:t>
                  </w:r>
                  <w:proofErr w:type="gramEnd"/>
                  <w:r w:rsidRPr="00255963">
                    <w:rPr>
                      <w:rFonts w:eastAsia="MS Mincho" w:cs="Arial" w:hint="eastAsia"/>
                      <w:color w:val="000000"/>
                      <w:sz w:val="14"/>
                      <w:szCs w:val="14"/>
                      <w:highlight w:val="yellow"/>
                      <w:lang w:eastAsia="ja-JP"/>
                    </w:rPr>
                    <w:t xml:space="preserve">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47CDB87A" w14:textId="77777777" w:rsidR="00255963" w:rsidRPr="00255963" w:rsidRDefault="00255963" w:rsidP="00255963">
                  <w:pPr>
                    <w:keepLines/>
                    <w:spacing w:after="0"/>
                    <w:rPr>
                      <w:rFonts w:eastAsia="MS Mincho" w:cs="Arial"/>
                      <w:color w:val="000000"/>
                      <w:sz w:val="14"/>
                      <w:szCs w:val="14"/>
                      <w:lang w:eastAsia="ja-JP"/>
                    </w:rPr>
                  </w:pPr>
                  <w:r w:rsidRPr="00255963">
                    <w:rPr>
                      <w:rFonts w:eastAsia="MS Mincho" w:cs="Arial" w:hint="eastAsia"/>
                      <w:color w:val="000000"/>
                      <w:sz w:val="14"/>
                      <w:szCs w:val="14"/>
                      <w:highlight w:val="yellow"/>
                      <w:lang w:eastAsia="ja-JP"/>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3A2B0600" w14:textId="77777777" w:rsidR="00255963" w:rsidRPr="00255963" w:rsidRDefault="00255963" w:rsidP="00255963">
                  <w:pPr>
                    <w:keepLines/>
                    <w:spacing w:after="0"/>
                    <w:jc w:val="center"/>
                    <w:rPr>
                      <w:rFonts w:cs="Arial"/>
                      <w:color w:val="000000"/>
                      <w:sz w:val="14"/>
                      <w:szCs w:val="14"/>
                      <w:lang w:eastAsia="zh-CN"/>
                    </w:rPr>
                  </w:pPr>
                  <w:r w:rsidRPr="00255963">
                    <w:rPr>
                      <w:rFonts w:cs="Arial" w:hint="eastAsia"/>
                      <w:color w:val="000000"/>
                      <w:sz w:val="14"/>
                      <w:szCs w:val="14"/>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F91F423" w14:textId="77777777" w:rsidR="00255963" w:rsidRPr="00255963" w:rsidRDefault="00255963" w:rsidP="00255963">
                  <w:pPr>
                    <w:keepLines/>
                    <w:spacing w:after="0"/>
                    <w:jc w:val="center"/>
                    <w:rPr>
                      <w:rFonts w:cs="Arial"/>
                      <w:color w:val="000000"/>
                      <w:sz w:val="14"/>
                      <w:szCs w:val="14"/>
                      <w:lang w:eastAsia="zh-CN"/>
                    </w:rPr>
                  </w:pPr>
                  <w:r w:rsidRPr="00255963">
                    <w:rPr>
                      <w:rFonts w:cs="Arial" w:hint="eastAsia"/>
                      <w:color w:val="000000"/>
                      <w:sz w:val="14"/>
                      <w:szCs w:val="14"/>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3D4F96CA" w14:textId="77777777" w:rsidR="00255963" w:rsidRPr="00255963" w:rsidRDefault="00255963" w:rsidP="00255963">
                  <w:pPr>
                    <w:keepLines/>
                    <w:spacing w:after="0"/>
                    <w:rPr>
                      <w:rFonts w:eastAsia="MS Mincho" w:cs="Arial"/>
                      <w:color w:val="000000"/>
                      <w:sz w:val="14"/>
                      <w:szCs w:val="14"/>
                      <w:lang w:eastAsia="ja-JP"/>
                    </w:rPr>
                  </w:pPr>
                  <w:r w:rsidRPr="00255963">
                    <w:rPr>
                      <w:rFonts w:eastAsia="MS Mincho" w:cs="Arial" w:hint="eastAsia"/>
                      <w:color w:val="000000"/>
                      <w:sz w:val="14"/>
                      <w:szCs w:val="14"/>
                      <w:lang w:eastAsia="ja-JP"/>
                    </w:rPr>
                    <w:t>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3158A670" w14:textId="77777777" w:rsidR="00255963" w:rsidRPr="00255963" w:rsidRDefault="00255963" w:rsidP="00255963">
                  <w:pPr>
                    <w:keepLines/>
                    <w:spacing w:after="0"/>
                    <w:jc w:val="center"/>
                    <w:rPr>
                      <w:rFonts w:eastAsia="MS Mincho" w:cs="Arial"/>
                      <w:color w:val="000000"/>
                      <w:sz w:val="14"/>
                      <w:szCs w:val="14"/>
                      <w:lang w:eastAsia="ja-JP"/>
                    </w:rPr>
                  </w:pPr>
                  <w:r w:rsidRPr="00255963">
                    <w:rPr>
                      <w:rFonts w:eastAsia="MS Mincho" w:cs="Arial" w:hint="eastAsia"/>
                      <w:color w:val="000000"/>
                      <w:sz w:val="14"/>
                      <w:szCs w:val="14"/>
                      <w:highlight w:val="yellow"/>
                      <w:lang w:eastAsia="ja-JP"/>
                    </w:rPr>
                    <w:t>[</w:t>
                  </w:r>
                  <w:r w:rsidRPr="00255963">
                    <w:rPr>
                      <w:rFonts w:cs="Arial"/>
                      <w:color w:val="000000"/>
                      <w:sz w:val="14"/>
                      <w:szCs w:val="14"/>
                      <w:highlight w:val="yellow"/>
                      <w:lang w:eastAsia="zh-CN"/>
                    </w:rPr>
                    <w:t>P</w:t>
                  </w:r>
                  <w:r w:rsidRPr="00255963">
                    <w:rPr>
                      <w:rFonts w:cs="Arial" w:hint="eastAsia"/>
                      <w:color w:val="000000"/>
                      <w:sz w:val="14"/>
                      <w:szCs w:val="14"/>
                      <w:highlight w:val="yellow"/>
                      <w:lang w:eastAsia="zh-CN"/>
                    </w:rPr>
                    <w:t>er Band</w:t>
                  </w:r>
                  <w:r w:rsidRPr="00255963">
                    <w:rPr>
                      <w:rFonts w:eastAsia="MS Mincho" w:cs="Arial" w:hint="eastAsia"/>
                      <w:color w:val="000000"/>
                      <w:sz w:val="14"/>
                      <w:szCs w:val="14"/>
                      <w:highlight w:val="yellow"/>
                      <w:lang w:eastAsia="ja-JP"/>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30F5F579" w14:textId="77777777" w:rsidR="00255963" w:rsidRPr="00255963" w:rsidRDefault="00255963" w:rsidP="00255963">
                  <w:pPr>
                    <w:keepLines/>
                    <w:spacing w:after="0"/>
                    <w:jc w:val="center"/>
                    <w:rPr>
                      <w:rFonts w:cs="Arial"/>
                      <w:color w:val="000000"/>
                      <w:sz w:val="14"/>
                      <w:szCs w:val="14"/>
                      <w:lang w:eastAsia="zh-CN"/>
                    </w:rPr>
                  </w:pPr>
                  <w:r w:rsidRPr="00255963">
                    <w:rPr>
                      <w:rFonts w:cs="Arial" w:hint="eastAsia"/>
                      <w:color w:val="000000"/>
                      <w:sz w:val="14"/>
                      <w:szCs w:val="14"/>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6D6F42D" w14:textId="77777777" w:rsidR="00255963" w:rsidRPr="00255963" w:rsidRDefault="00255963" w:rsidP="00255963">
                  <w:pPr>
                    <w:keepLines/>
                    <w:spacing w:after="0"/>
                    <w:jc w:val="center"/>
                    <w:rPr>
                      <w:rFonts w:cs="Arial"/>
                      <w:color w:val="000000"/>
                      <w:sz w:val="14"/>
                      <w:szCs w:val="14"/>
                      <w:lang w:eastAsia="zh-CN"/>
                    </w:rPr>
                  </w:pPr>
                  <w:r w:rsidRPr="00255963">
                    <w:rPr>
                      <w:rFonts w:cs="Arial" w:hint="eastAsia"/>
                      <w:color w:val="000000"/>
                      <w:sz w:val="14"/>
                      <w:szCs w:val="14"/>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F625EA7" w14:textId="77777777" w:rsidR="00255963" w:rsidRPr="00255963" w:rsidRDefault="00255963" w:rsidP="00255963">
                  <w:pPr>
                    <w:keepLines/>
                    <w:spacing w:after="0"/>
                    <w:jc w:val="center"/>
                    <w:rPr>
                      <w:rFonts w:cs="Arial"/>
                      <w:color w:val="000000"/>
                      <w:sz w:val="14"/>
                      <w:szCs w:val="14"/>
                      <w:lang w:eastAsia="ja-JP"/>
                    </w:rPr>
                  </w:pPr>
                  <w:r w:rsidRPr="00255963">
                    <w:rPr>
                      <w:rFonts w:cs="Arial" w:hint="eastAsia"/>
                      <w:color w:val="000000"/>
                      <w:sz w:val="14"/>
                      <w:szCs w:val="14"/>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5BD6139E" w14:textId="77777777" w:rsidR="00255963" w:rsidRPr="00255963" w:rsidRDefault="00255963" w:rsidP="00255963">
                  <w:pPr>
                    <w:spacing w:after="0"/>
                    <w:rPr>
                      <w:rFonts w:eastAsia="MS Mincho" w:cs="Arial"/>
                      <w:sz w:val="14"/>
                      <w:szCs w:val="14"/>
                      <w:highlight w:val="yellow"/>
                      <w:lang w:eastAsia="ja-JP"/>
                    </w:rPr>
                  </w:pPr>
                  <w:r w:rsidRPr="00255963">
                    <w:rPr>
                      <w:rFonts w:eastAsia="MS Mincho" w:cs="Arial" w:hint="eastAsia"/>
                      <w:color w:val="000000"/>
                      <w:sz w:val="14"/>
                      <w:szCs w:val="14"/>
                      <w:highlight w:val="yellow"/>
                      <w:lang w:eastAsia="ja-JP"/>
                    </w:rPr>
                    <w:t>[</w:t>
                  </w:r>
                  <w:r w:rsidRPr="00255963">
                    <w:rPr>
                      <w:rFonts w:cs="Arial"/>
                      <w:sz w:val="14"/>
                      <w:szCs w:val="14"/>
                      <w:highlight w:val="yellow"/>
                      <w:lang w:eastAsia="zh-CN"/>
                    </w:rPr>
                    <w:t xml:space="preserve">Measurement resource type#1: One CLI-RSSI measurement resource is configured within a DL </w:t>
                  </w:r>
                  <w:proofErr w:type="spellStart"/>
                  <w:r w:rsidRPr="00255963">
                    <w:rPr>
                      <w:rFonts w:cs="Arial"/>
                      <w:sz w:val="14"/>
                      <w:szCs w:val="14"/>
                      <w:highlight w:val="yellow"/>
                      <w:lang w:eastAsia="zh-CN"/>
                    </w:rPr>
                    <w:t>subband</w:t>
                  </w:r>
                  <w:proofErr w:type="spellEnd"/>
                </w:p>
                <w:p w14:paraId="3EBB8444" w14:textId="77777777" w:rsidR="00255963" w:rsidRPr="00255963" w:rsidRDefault="00255963" w:rsidP="00255963">
                  <w:pPr>
                    <w:spacing w:after="0"/>
                    <w:rPr>
                      <w:rFonts w:eastAsia="MS Mincho" w:cs="Arial"/>
                      <w:sz w:val="14"/>
                      <w:szCs w:val="14"/>
                      <w:highlight w:val="yellow"/>
                      <w:lang w:eastAsia="ja-JP"/>
                    </w:rPr>
                  </w:pPr>
                  <w:r w:rsidRPr="00255963">
                    <w:rPr>
                      <w:rFonts w:cs="Arial"/>
                      <w:sz w:val="14"/>
                      <w:szCs w:val="14"/>
                      <w:highlight w:val="yellow"/>
                      <w:lang w:eastAsia="zh-CN"/>
                    </w:rPr>
                    <w:t xml:space="preserve">Measurement resource type#2: One CLI-RSSI measurement resource is configured across two DL </w:t>
                  </w:r>
                  <w:proofErr w:type="spellStart"/>
                  <w:r w:rsidRPr="00255963">
                    <w:rPr>
                      <w:rFonts w:cs="Arial"/>
                      <w:sz w:val="14"/>
                      <w:szCs w:val="14"/>
                      <w:highlight w:val="yellow"/>
                      <w:lang w:eastAsia="zh-CN"/>
                    </w:rPr>
                    <w:t>subbands</w:t>
                  </w:r>
                  <w:proofErr w:type="spellEnd"/>
                </w:p>
                <w:p w14:paraId="3ACE05D0" w14:textId="77777777" w:rsidR="00255963" w:rsidRPr="00255963" w:rsidRDefault="00255963" w:rsidP="00255963">
                  <w:pPr>
                    <w:rPr>
                      <w:rFonts w:cs="Arial"/>
                      <w:sz w:val="14"/>
                      <w:szCs w:val="14"/>
                      <w:highlight w:val="yellow"/>
                      <w:lang w:eastAsia="zh-CN"/>
                    </w:rPr>
                  </w:pPr>
                  <w:r w:rsidRPr="00255963">
                    <w:rPr>
                      <w:rFonts w:cs="Arial"/>
                      <w:sz w:val="14"/>
                      <w:szCs w:val="14"/>
                      <w:highlight w:val="yellow"/>
                      <w:lang w:eastAsia="zh-CN"/>
                    </w:rPr>
                    <w:t xml:space="preserve">Measurement resource type#3: One CLI-RSSI measurement resource is configured within a UL </w:t>
                  </w:r>
                  <w:proofErr w:type="spellStart"/>
                  <w:r w:rsidRPr="00255963">
                    <w:rPr>
                      <w:rFonts w:cs="Arial"/>
                      <w:sz w:val="14"/>
                      <w:szCs w:val="14"/>
                      <w:highlight w:val="yellow"/>
                      <w:lang w:eastAsia="zh-CN"/>
                    </w:rPr>
                    <w:t>subband</w:t>
                  </w:r>
                  <w:proofErr w:type="spellEnd"/>
                  <w:r w:rsidRPr="00255963">
                    <w:rPr>
                      <w:rFonts w:eastAsia="MS Mincho" w:cs="Arial" w:hint="eastAsia"/>
                      <w:sz w:val="14"/>
                      <w:szCs w:val="14"/>
                      <w:highlight w:val="yellow"/>
                      <w:lang w:eastAsia="ja-JP"/>
                    </w:rPr>
                    <w:t>]</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0CC1BFA0" w14:textId="77777777" w:rsidR="00255963" w:rsidRPr="00255963" w:rsidRDefault="00255963" w:rsidP="00255963">
                  <w:pPr>
                    <w:keepLines/>
                    <w:spacing w:after="0"/>
                    <w:rPr>
                      <w:rFonts w:cs="Arial"/>
                      <w:color w:val="000000"/>
                      <w:sz w:val="14"/>
                      <w:szCs w:val="14"/>
                      <w:lang w:eastAsia="ja-JP"/>
                    </w:rPr>
                  </w:pPr>
                  <w:r w:rsidRPr="00255963">
                    <w:rPr>
                      <w:rFonts w:cs="Arial"/>
                      <w:color w:val="000000"/>
                      <w:sz w:val="14"/>
                      <w:szCs w:val="14"/>
                      <w:lang w:eastAsia="ja-JP"/>
                    </w:rPr>
                    <w:t>Optional with capability signalling</w:t>
                  </w:r>
                </w:p>
              </w:tc>
            </w:tr>
          </w:tbl>
          <w:p w14:paraId="53E74D65" w14:textId="77777777" w:rsidR="00D2044E" w:rsidRDefault="00D2044E" w:rsidP="00D2044E"/>
        </w:tc>
      </w:tr>
    </w:tbl>
    <w:p w14:paraId="0766EE11" w14:textId="77777777" w:rsidR="00D2044E" w:rsidRDefault="00D2044E" w:rsidP="00D2044E"/>
    <w:p w14:paraId="7196312B" w14:textId="28EBBB14" w:rsidR="00255963" w:rsidRDefault="0004426F" w:rsidP="0004426F">
      <w:pPr>
        <w:spacing w:line="276" w:lineRule="auto"/>
        <w:jc w:val="both"/>
      </w:pPr>
      <w:r>
        <w:t>S</w:t>
      </w:r>
      <w:r w:rsidR="00255963">
        <w:t>eparat</w:t>
      </w:r>
      <w:r>
        <w:t>e</w:t>
      </w:r>
      <w:r w:rsidR="00255963">
        <w:t xml:space="preserve"> FGs according to the UE reporting types and UL channels</w:t>
      </w:r>
      <w:r>
        <w:t xml:space="preserve"> can be considered. </w:t>
      </w:r>
      <w:r w:rsidR="009303D1">
        <w:t>Periodic and</w:t>
      </w:r>
      <w:r>
        <w:t xml:space="preserve"> aperiodic reporting can be agreed</w:t>
      </w:r>
      <w:r w:rsidR="009303D1">
        <w:t xml:space="preserve"> according to WI agreement in RAN1#120</w:t>
      </w:r>
      <w:r>
        <w:t>.</w:t>
      </w:r>
      <w:r w:rsidR="00255963">
        <w:t xml:space="preserve"> </w:t>
      </w:r>
    </w:p>
    <w:p w14:paraId="3B553085" w14:textId="41A1C693" w:rsidR="00255963" w:rsidRDefault="00255963" w:rsidP="0004426F">
      <w:pPr>
        <w:spacing w:line="276" w:lineRule="auto"/>
        <w:jc w:val="both"/>
      </w:pPr>
      <w:r>
        <w:lastRenderedPageBreak/>
        <w:t>For “[</w:t>
      </w:r>
      <w:r w:rsidRPr="00255963">
        <w:t>CLI-RSSI measurement resource type #1/#2/#3</w:t>
      </w:r>
      <w:r>
        <w:t xml:space="preserve">]”, </w:t>
      </w:r>
      <w:r w:rsidR="0004426F">
        <w:t xml:space="preserve">this component can </w:t>
      </w:r>
      <w:r w:rsidRPr="00255963">
        <w:t>be part of basic FG for L1 CSI-RSSI measurement (i.e., no reporting on supported resource type is necessary)</w:t>
      </w:r>
      <w:r>
        <w:t xml:space="preserve"> or </w:t>
      </w:r>
      <w:r w:rsidRPr="00255963">
        <w:t>supported resource type(s) should be reported (i.e., no default resource type)</w:t>
      </w:r>
      <w:r>
        <w:t>.</w:t>
      </w:r>
      <w:r w:rsidR="00F2206E">
        <w:t xml:space="preserve"> In addition, there’s no measurement resource type #3 as it was merged with type #1.</w:t>
      </w:r>
    </w:p>
    <w:p w14:paraId="00CBF46C" w14:textId="178426D7" w:rsidR="00623BF1" w:rsidRDefault="00623BF1" w:rsidP="0004426F">
      <w:pPr>
        <w:spacing w:line="276" w:lineRule="auto"/>
        <w:jc w:val="both"/>
      </w:pPr>
      <w:r>
        <w:t>For “[</w:t>
      </w:r>
      <w:r w:rsidRPr="00623BF1">
        <w:t>Periodic, semi-persistent and aperiodic CLI-RSSI measurement resource</w:t>
      </w:r>
      <w:r>
        <w:t>]”,</w:t>
      </w:r>
      <w:r w:rsidR="0004426F">
        <w:t xml:space="preserve"> this component</w:t>
      </w:r>
      <w:r>
        <w:t xml:space="preserve"> </w:t>
      </w:r>
      <w:r w:rsidR="00155E5B" w:rsidRPr="00155E5B">
        <w:t>should be part of basic FG for L1 CSI-RSSI measurement (i.e., no reporting on supported resource type is necessary)</w:t>
      </w:r>
      <w:r w:rsidR="00155E5B">
        <w:t xml:space="preserve">. </w:t>
      </w:r>
    </w:p>
    <w:p w14:paraId="55CBB936" w14:textId="1381E36E" w:rsidR="00155E5B" w:rsidRDefault="00155E5B" w:rsidP="0004426F">
      <w:pPr>
        <w:spacing w:line="276" w:lineRule="auto"/>
        <w:jc w:val="both"/>
      </w:pPr>
      <w:r>
        <w:t>For “</w:t>
      </w:r>
      <w:r w:rsidRPr="00155E5B">
        <w:t>‘maximum number of CLI-RSSI resources</w:t>
      </w:r>
      <w:r>
        <w:t xml:space="preserve">”, </w:t>
      </w:r>
      <w:proofErr w:type="gramStart"/>
      <w:r w:rsidR="0004426F">
        <w:t>s</w:t>
      </w:r>
      <w:r w:rsidRPr="00155E5B">
        <w:t>imilar to</w:t>
      </w:r>
      <w:proofErr w:type="gramEnd"/>
      <w:r w:rsidRPr="00155E5B">
        <w:t xml:space="preserve"> L1-RSRP reporting, max num</w:t>
      </w:r>
      <w:r w:rsidR="0004426F">
        <w:t>ber</w:t>
      </w:r>
      <w:r w:rsidRPr="00155E5B">
        <w:t xml:space="preserve"> of resource</w:t>
      </w:r>
      <w:r w:rsidR="0004426F">
        <w:t>s</w:t>
      </w:r>
      <w:r w:rsidRPr="00155E5B">
        <w:t xml:space="preserve"> can be reported.</w:t>
      </w:r>
    </w:p>
    <w:p w14:paraId="42AB6281" w14:textId="6E176674" w:rsidR="00255963" w:rsidRPr="00FB4704" w:rsidRDefault="0004426F" w:rsidP="0004426F">
      <w:pPr>
        <w:pStyle w:val="Caption"/>
      </w:pPr>
      <w:r>
        <w:t xml:space="preserve">Proposal </w:t>
      </w:r>
      <w:r>
        <w:fldChar w:fldCharType="begin"/>
      </w:r>
      <w:r>
        <w:instrText xml:space="preserve"> SEQ Proposal \* ARABIC </w:instrText>
      </w:r>
      <w:r>
        <w:fldChar w:fldCharType="separate"/>
      </w:r>
      <w:r w:rsidR="00FE555D">
        <w:rPr>
          <w:noProof/>
        </w:rPr>
        <w:t>8</w:t>
      </w:r>
      <w:r>
        <w:fldChar w:fldCharType="end"/>
      </w:r>
      <w:r>
        <w:t>.</w:t>
      </w:r>
      <w:r w:rsidR="00F85E75">
        <w:t xml:space="preserve"> </w:t>
      </w:r>
      <w:r w:rsidR="00FB4704">
        <w:t xml:space="preserve">Concerning FG for </w:t>
      </w:r>
      <w:r w:rsidR="00FB4704" w:rsidRPr="00FB4704">
        <w:t>L1-CLI-RSSI measurement</w:t>
      </w:r>
      <w:r w:rsidR="00FE555D">
        <w:t xml:space="preserve"> and reporting</w:t>
      </w:r>
      <w:r w:rsidR="00FB4704">
        <w:t xml:space="preserve">, at least aperiodic </w:t>
      </w:r>
      <w:r w:rsidR="00FE555D">
        <w:t xml:space="preserve">measurement and </w:t>
      </w:r>
      <w:r w:rsidR="00FB4704">
        <w:t xml:space="preserve">reporting can be agreed. At least the </w:t>
      </w:r>
      <w:r w:rsidR="00FB4704" w:rsidRPr="00FB4704">
        <w:t>following components can be considered:</w:t>
      </w:r>
    </w:p>
    <w:p w14:paraId="674811D2" w14:textId="4ED82FDA" w:rsidR="00FB4704" w:rsidRPr="00FB4704" w:rsidRDefault="00FB4704" w:rsidP="00FB4704">
      <w:pPr>
        <w:pStyle w:val="ListParagraph"/>
        <w:numPr>
          <w:ilvl w:val="0"/>
          <w:numId w:val="23"/>
        </w:numPr>
        <w:rPr>
          <w:b/>
          <w:sz w:val="20"/>
          <w:szCs w:val="20"/>
          <w:lang w:val="en-US"/>
        </w:rPr>
      </w:pPr>
      <w:r w:rsidRPr="00FB4704">
        <w:rPr>
          <w:b/>
          <w:sz w:val="20"/>
          <w:szCs w:val="20"/>
          <w:lang w:val="en-US"/>
        </w:rPr>
        <w:t>CLI-RSSI measurement resource type</w:t>
      </w:r>
      <w:r w:rsidR="00F2206E">
        <w:rPr>
          <w:b/>
          <w:sz w:val="20"/>
          <w:szCs w:val="20"/>
          <w:lang w:val="en-US"/>
        </w:rPr>
        <w:t>s</w:t>
      </w:r>
      <w:r w:rsidRPr="00FB4704">
        <w:rPr>
          <w:b/>
          <w:sz w:val="20"/>
          <w:szCs w:val="20"/>
          <w:lang w:val="en-US"/>
        </w:rPr>
        <w:t xml:space="preserve"> #1</w:t>
      </w:r>
      <w:r w:rsidR="00F2206E">
        <w:rPr>
          <w:b/>
          <w:sz w:val="20"/>
          <w:szCs w:val="20"/>
          <w:lang w:val="en-US"/>
        </w:rPr>
        <w:t xml:space="preserve"> and </w:t>
      </w:r>
      <w:r w:rsidRPr="00FB4704">
        <w:rPr>
          <w:b/>
          <w:sz w:val="20"/>
          <w:szCs w:val="20"/>
          <w:lang w:val="en-US"/>
        </w:rPr>
        <w:t>/#2.</w:t>
      </w:r>
    </w:p>
    <w:p w14:paraId="52E09801" w14:textId="730C828F" w:rsidR="00FB4704" w:rsidRPr="00FB4704" w:rsidRDefault="00FB4704" w:rsidP="00FB4704">
      <w:pPr>
        <w:pStyle w:val="ListParagraph"/>
        <w:numPr>
          <w:ilvl w:val="0"/>
          <w:numId w:val="23"/>
        </w:numPr>
        <w:rPr>
          <w:b/>
          <w:sz w:val="20"/>
          <w:szCs w:val="20"/>
          <w:lang w:val="en-US"/>
        </w:rPr>
      </w:pPr>
      <w:r w:rsidRPr="00FB4704">
        <w:rPr>
          <w:b/>
          <w:sz w:val="20"/>
          <w:szCs w:val="20"/>
          <w:lang w:val="en-US"/>
        </w:rPr>
        <w:t>Periodic, semi-persistent and aperiodic CLI-RSSI measurement resource.</w:t>
      </w:r>
    </w:p>
    <w:p w14:paraId="17980E86" w14:textId="27E40E7C" w:rsidR="00FB4704" w:rsidRPr="00FB4704" w:rsidRDefault="00FB4704" w:rsidP="00FB4704">
      <w:pPr>
        <w:pStyle w:val="ListParagraph"/>
        <w:numPr>
          <w:ilvl w:val="0"/>
          <w:numId w:val="23"/>
        </w:numPr>
        <w:rPr>
          <w:b/>
          <w:sz w:val="20"/>
          <w:szCs w:val="20"/>
          <w:lang w:val="en-US"/>
        </w:rPr>
      </w:pPr>
      <w:r w:rsidRPr="00FB4704">
        <w:rPr>
          <w:b/>
          <w:sz w:val="20"/>
          <w:szCs w:val="20"/>
          <w:lang w:val="en-US"/>
        </w:rPr>
        <w:t>Maximum number of CLI-RSSI measurement resources (sum of measurement resource type#1/ measurement resource type#2/measurement resource type#3) across all CCs configured to measure L1-CLI-RSSI.</w:t>
      </w:r>
    </w:p>
    <w:p w14:paraId="6471D4A6" w14:textId="77777777" w:rsidR="0004426F" w:rsidRPr="0004426F" w:rsidRDefault="0004426F" w:rsidP="0004426F"/>
    <w:p w14:paraId="16AFEE54" w14:textId="402A9A1B" w:rsidR="00A71CB5" w:rsidRDefault="00A71CB5" w:rsidP="00A71CB5">
      <w:pPr>
        <w:pStyle w:val="Heading3"/>
      </w:pPr>
      <w:r w:rsidRPr="00A71CB5">
        <w:t>FGs for L1-SRS-RSRP measurement</w:t>
      </w:r>
      <w:r w:rsidR="00FE555D">
        <w:t xml:space="preserve"> and reporting</w:t>
      </w:r>
    </w:p>
    <w:p w14:paraId="192310EB" w14:textId="77777777" w:rsidR="00D2044E" w:rsidRPr="00386016" w:rsidRDefault="00D2044E" w:rsidP="00D2044E">
      <w:r>
        <w:t>In RAN1#120 the following proposal from Moderator was discussed:</w:t>
      </w:r>
    </w:p>
    <w:tbl>
      <w:tblPr>
        <w:tblStyle w:val="TableGrid"/>
        <w:tblW w:w="0" w:type="auto"/>
        <w:tblLook w:val="04A0" w:firstRow="1" w:lastRow="0" w:firstColumn="1" w:lastColumn="0" w:noHBand="0" w:noVBand="1"/>
      </w:tblPr>
      <w:tblGrid>
        <w:gridCol w:w="9628"/>
      </w:tblGrid>
      <w:tr w:rsidR="00D2044E" w14:paraId="6BAEDBFE" w14:textId="77777777" w:rsidTr="00D2044E">
        <w:tc>
          <w:tcPr>
            <w:tcW w:w="9628" w:type="dxa"/>
          </w:tcPr>
          <w:p w14:paraId="663F0A6A" w14:textId="77777777" w:rsidR="00155E5B" w:rsidRPr="004A22FE" w:rsidRDefault="00155E5B" w:rsidP="00155E5B">
            <w:pPr>
              <w:spacing w:after="0"/>
              <w:rPr>
                <w:rFonts w:ascii="Times" w:eastAsia="Yu Mincho" w:hAnsi="Times"/>
                <w:b/>
                <w:bCs/>
                <w:szCs w:val="24"/>
                <w:lang w:eastAsia="ja-JP"/>
              </w:rPr>
            </w:pPr>
            <w:r w:rsidRPr="009D19E1">
              <w:rPr>
                <w:rFonts w:ascii="Times" w:eastAsia="Yu Mincho" w:hAnsi="Times"/>
                <w:b/>
                <w:bCs/>
                <w:szCs w:val="24"/>
                <w:highlight w:val="yellow"/>
                <w:lang w:eastAsia="ja-JP"/>
              </w:rPr>
              <w:t xml:space="preserve">Proposal </w:t>
            </w:r>
            <w:r w:rsidRPr="009D19E1">
              <w:rPr>
                <w:rFonts w:ascii="Times" w:eastAsia="Yu Mincho" w:hAnsi="Times" w:hint="eastAsia"/>
                <w:b/>
                <w:bCs/>
                <w:szCs w:val="24"/>
                <w:highlight w:val="yellow"/>
                <w:lang w:eastAsia="ja-JP"/>
              </w:rPr>
              <w:t>4</w:t>
            </w:r>
            <w:r w:rsidRPr="009D19E1">
              <w:rPr>
                <w:rFonts w:ascii="Times" w:eastAsia="Yu Mincho" w:hAnsi="Times"/>
                <w:b/>
                <w:bCs/>
                <w:szCs w:val="24"/>
                <w:highlight w:val="yellow"/>
                <w:lang w:eastAsia="ja-JP"/>
              </w:rPr>
              <w:t>-</w:t>
            </w:r>
            <w:r w:rsidRPr="009D19E1">
              <w:rPr>
                <w:rFonts w:ascii="Times" w:eastAsia="Yu Mincho" w:hAnsi="Times" w:hint="eastAsia"/>
                <w:b/>
                <w:bCs/>
                <w:szCs w:val="24"/>
                <w:highlight w:val="yellow"/>
                <w:lang w:eastAsia="ja-JP"/>
              </w:rPr>
              <w:t>3-1</w:t>
            </w:r>
            <w:r w:rsidRPr="009D19E1">
              <w:rPr>
                <w:rFonts w:ascii="Times" w:eastAsia="Yu Mincho" w:hAnsi="Times"/>
                <w:b/>
                <w:bCs/>
                <w:szCs w:val="24"/>
                <w:highlight w:val="yellow"/>
                <w:lang w:eastAsia="ja-JP"/>
              </w:rPr>
              <w:t>:</w:t>
            </w:r>
          </w:p>
          <w:p w14:paraId="1B7F62B2" w14:textId="77777777" w:rsidR="00155E5B" w:rsidRPr="004A22FE" w:rsidRDefault="00155E5B" w:rsidP="00155E5B">
            <w:pPr>
              <w:spacing w:after="0"/>
              <w:rPr>
                <w:rFonts w:ascii="Times" w:eastAsia="Yu Mincho" w:hAnsi="Times"/>
                <w:szCs w:val="24"/>
                <w:lang w:eastAsia="ja-JP"/>
              </w:rPr>
            </w:pPr>
            <w:r w:rsidRPr="004A22FE">
              <w:rPr>
                <w:rFonts w:ascii="Times" w:eastAsia="Yu Mincho" w:hAnsi="Times"/>
                <w:szCs w:val="24"/>
                <w:lang w:eastAsia="ja-JP"/>
              </w:rPr>
              <w:t xml:space="preserve">Introduce following </w:t>
            </w:r>
            <w:r w:rsidRPr="004A22FE">
              <w:rPr>
                <w:rFonts w:ascii="Times" w:eastAsia="Yu Mincho" w:hAnsi="Times" w:hint="eastAsia"/>
                <w:szCs w:val="24"/>
                <w:lang w:eastAsia="ja-JP"/>
              </w:rPr>
              <w:t>FG for L1 SRS-RSRP measurement/reporting,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
              <w:gridCol w:w="963"/>
              <w:gridCol w:w="2194"/>
              <w:gridCol w:w="450"/>
              <w:gridCol w:w="481"/>
              <w:gridCol w:w="388"/>
              <w:gridCol w:w="1104"/>
              <w:gridCol w:w="559"/>
              <w:gridCol w:w="504"/>
              <w:gridCol w:w="388"/>
              <w:gridCol w:w="388"/>
              <w:gridCol w:w="850"/>
              <w:gridCol w:w="769"/>
            </w:tblGrid>
            <w:tr w:rsidR="00155E5B" w:rsidRPr="00155E5B" w14:paraId="0DAA35F1" w14:textId="77777777">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00FA0682" w14:textId="77777777" w:rsidR="00155E5B" w:rsidRPr="00155E5B" w:rsidRDefault="00155E5B" w:rsidP="00155E5B">
                  <w:pPr>
                    <w:keepLines/>
                    <w:spacing w:after="0"/>
                    <w:rPr>
                      <w:rFonts w:eastAsia="MS Mincho" w:cs="Arial"/>
                      <w:color w:val="000000"/>
                      <w:sz w:val="14"/>
                      <w:szCs w:val="14"/>
                      <w:lang w:eastAsia="zh-CN"/>
                    </w:rPr>
                  </w:pPr>
                  <w:r w:rsidRPr="00155E5B">
                    <w:rPr>
                      <w:rFonts w:eastAsia="MS Mincho" w:cs="Arial" w:hint="eastAsia"/>
                      <w:color w:val="000000"/>
                      <w:sz w:val="14"/>
                      <w:szCs w:val="14"/>
                      <w:lang w:eastAsia="ja-JP"/>
                    </w:rPr>
                    <w:t>X-8</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12D8536A" w14:textId="77777777" w:rsidR="00155E5B" w:rsidRPr="00155E5B" w:rsidRDefault="00155E5B" w:rsidP="00155E5B">
                  <w:pPr>
                    <w:keepLines/>
                    <w:spacing w:after="0"/>
                    <w:rPr>
                      <w:rFonts w:eastAsia="MS Mincho" w:cs="Arial"/>
                      <w:color w:val="000000"/>
                      <w:sz w:val="14"/>
                      <w:szCs w:val="14"/>
                      <w:lang w:eastAsia="ja-JP"/>
                    </w:rPr>
                  </w:pPr>
                  <w:r w:rsidRPr="00155E5B">
                    <w:rPr>
                      <w:rFonts w:eastAsia="Yu Mincho" w:cs="Arial" w:hint="eastAsia"/>
                      <w:color w:val="FF0000"/>
                      <w:sz w:val="14"/>
                      <w:szCs w:val="14"/>
                      <w:highlight w:val="yellow"/>
                      <w:lang w:eastAsia="ja-JP"/>
                    </w:rPr>
                    <w:t>[Aperiodic</w:t>
                  </w:r>
                  <w:r w:rsidRPr="00155E5B">
                    <w:rPr>
                      <w:rFonts w:eastAsia="Yu Mincho" w:cs="Arial" w:hint="eastAsia"/>
                      <w:color w:val="FF0000"/>
                      <w:sz w:val="14"/>
                      <w:szCs w:val="14"/>
                      <w:lang w:eastAsia="ja-JP"/>
                    </w:rPr>
                    <w:t xml:space="preserve">] </w:t>
                  </w:r>
                  <w:r w:rsidRPr="00155E5B">
                    <w:rPr>
                      <w:rFonts w:cs="Arial"/>
                      <w:color w:val="000000"/>
                      <w:sz w:val="14"/>
                      <w:szCs w:val="14"/>
                      <w:lang w:eastAsia="zh-CN"/>
                    </w:rPr>
                    <w:t xml:space="preserve">L1 </w:t>
                  </w:r>
                  <w:r w:rsidRPr="00155E5B">
                    <w:rPr>
                      <w:rFonts w:eastAsia="MS Mincho" w:cs="Arial" w:hint="eastAsia"/>
                      <w:color w:val="000000"/>
                      <w:sz w:val="14"/>
                      <w:szCs w:val="14"/>
                      <w:lang w:eastAsia="ja-JP"/>
                    </w:rPr>
                    <w:t>SRS-RSRP</w:t>
                  </w:r>
                  <w:r w:rsidRPr="00155E5B">
                    <w:rPr>
                      <w:rFonts w:cs="Arial"/>
                      <w:color w:val="000000"/>
                      <w:sz w:val="14"/>
                      <w:szCs w:val="14"/>
                      <w:lang w:eastAsia="zh-CN"/>
                    </w:rPr>
                    <w:t xml:space="preserve"> measurement</w:t>
                  </w:r>
                  <w:r w:rsidRPr="00155E5B">
                    <w:rPr>
                      <w:rFonts w:eastAsia="MS Mincho" w:cs="Arial" w:hint="eastAsia"/>
                      <w:color w:val="000000"/>
                      <w:sz w:val="14"/>
                      <w:szCs w:val="14"/>
                      <w:lang w:eastAsia="ja-JP"/>
                    </w:rPr>
                    <w:t xml:space="preserve"> and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1004C71A" w14:textId="77777777" w:rsidR="00155E5B" w:rsidRPr="00155E5B" w:rsidRDefault="00155E5B" w:rsidP="00155E5B">
                  <w:pPr>
                    <w:spacing w:after="0"/>
                    <w:rPr>
                      <w:rFonts w:eastAsia="MS Mincho" w:cs="Arial"/>
                      <w:color w:val="000000"/>
                      <w:sz w:val="14"/>
                      <w:szCs w:val="14"/>
                      <w:lang w:eastAsia="ja-JP"/>
                    </w:rPr>
                  </w:pPr>
                  <w:r w:rsidRPr="00155E5B">
                    <w:rPr>
                      <w:rFonts w:eastAsia="MS Mincho" w:cs="Arial" w:hint="eastAsia"/>
                      <w:color w:val="000000"/>
                      <w:sz w:val="14"/>
                      <w:szCs w:val="14"/>
                      <w:lang w:eastAsia="ja-JP"/>
                    </w:rPr>
                    <w:t>1. Support of L1 SRS-RSRP measurement and reporting</w:t>
                  </w:r>
                </w:p>
                <w:p w14:paraId="2256FB43" w14:textId="77777777" w:rsidR="00155E5B" w:rsidRPr="00155E5B" w:rsidRDefault="00155E5B" w:rsidP="00155E5B">
                  <w:pPr>
                    <w:snapToGrid w:val="0"/>
                    <w:spacing w:after="0"/>
                    <w:rPr>
                      <w:rFonts w:eastAsia="MS Mincho" w:cs="Arial"/>
                      <w:sz w:val="14"/>
                      <w:szCs w:val="14"/>
                      <w:lang w:eastAsia="ja-JP"/>
                    </w:rPr>
                  </w:pPr>
                  <w:r w:rsidRPr="00155E5B">
                    <w:rPr>
                      <w:rFonts w:eastAsia="MS Mincho" w:cs="Arial" w:hint="eastAsia"/>
                      <w:sz w:val="14"/>
                      <w:szCs w:val="14"/>
                      <w:lang w:eastAsia="ja-JP"/>
                    </w:rPr>
                    <w:t xml:space="preserve">2. </w:t>
                  </w:r>
                  <w:r w:rsidRPr="00155E5B">
                    <w:rPr>
                      <w:rFonts w:eastAsia="MS Mincho" w:cs="Arial"/>
                      <w:sz w:val="14"/>
                      <w:szCs w:val="14"/>
                      <w:lang w:eastAsia="ja-JP"/>
                    </w:rPr>
                    <w:t>A</w:t>
                  </w:r>
                  <w:r w:rsidRPr="00155E5B">
                    <w:rPr>
                      <w:rFonts w:eastAsia="MS Mincho" w:cs="Arial" w:hint="eastAsia"/>
                      <w:sz w:val="14"/>
                      <w:szCs w:val="14"/>
                      <w:lang w:eastAsia="ja-JP"/>
                    </w:rPr>
                    <w:t>periodic L1 SRS-RSRP reporting on PUSCH</w:t>
                  </w:r>
                </w:p>
                <w:p w14:paraId="7DF20E1E" w14:textId="77777777" w:rsidR="00155E5B" w:rsidRPr="00155E5B" w:rsidRDefault="00155E5B" w:rsidP="00155E5B">
                  <w:pPr>
                    <w:snapToGrid w:val="0"/>
                    <w:spacing w:after="0"/>
                    <w:rPr>
                      <w:rFonts w:eastAsia="MS Mincho" w:cs="Arial"/>
                      <w:sz w:val="14"/>
                      <w:szCs w:val="14"/>
                      <w:highlight w:val="yellow"/>
                      <w:lang w:eastAsia="ja-JP"/>
                    </w:rPr>
                  </w:pPr>
                  <w:r w:rsidRPr="00155E5B">
                    <w:rPr>
                      <w:rFonts w:eastAsia="MS Mincho" w:cs="Arial" w:hint="eastAsia"/>
                      <w:sz w:val="14"/>
                      <w:szCs w:val="14"/>
                      <w:highlight w:val="yellow"/>
                      <w:lang w:eastAsia="ja-JP"/>
                    </w:rPr>
                    <w:t>[3. P</w:t>
                  </w:r>
                  <w:r w:rsidRPr="00155E5B">
                    <w:rPr>
                      <w:rFonts w:eastAsia="MS Mincho" w:cs="Arial"/>
                      <w:sz w:val="14"/>
                      <w:szCs w:val="14"/>
                      <w:highlight w:val="yellow"/>
                      <w:lang w:eastAsia="ja-JP"/>
                    </w:rPr>
                    <w:t xml:space="preserve">eriodic, semi-persistent and aperiodic </w:t>
                  </w:r>
                  <w:r w:rsidRPr="00155E5B">
                    <w:rPr>
                      <w:rFonts w:eastAsia="MS Mincho" w:cs="Arial" w:hint="eastAsia"/>
                      <w:sz w:val="14"/>
                      <w:szCs w:val="14"/>
                      <w:highlight w:val="yellow"/>
                      <w:lang w:eastAsia="ja-JP"/>
                    </w:rPr>
                    <w:t>SRS-RSRP</w:t>
                  </w:r>
                  <w:r w:rsidRPr="00155E5B">
                    <w:rPr>
                      <w:rFonts w:eastAsia="MS Mincho" w:cs="Arial"/>
                      <w:sz w:val="14"/>
                      <w:szCs w:val="14"/>
                      <w:highlight w:val="yellow"/>
                      <w:lang w:eastAsia="ja-JP"/>
                    </w:rPr>
                    <w:t xml:space="preserve"> measurement resource</w:t>
                  </w:r>
                  <w:r w:rsidRPr="00155E5B">
                    <w:rPr>
                      <w:rFonts w:eastAsia="MS Mincho" w:cs="Arial" w:hint="eastAsia"/>
                      <w:sz w:val="14"/>
                      <w:szCs w:val="14"/>
                      <w:highlight w:val="yellow"/>
                      <w:lang w:eastAsia="ja-JP"/>
                    </w:rPr>
                    <w:t>]</w:t>
                  </w:r>
                </w:p>
                <w:p w14:paraId="4A14961D" w14:textId="77777777" w:rsidR="00155E5B" w:rsidRPr="00155E5B" w:rsidRDefault="00155E5B" w:rsidP="00155E5B">
                  <w:pPr>
                    <w:snapToGrid w:val="0"/>
                    <w:spacing w:after="0"/>
                    <w:rPr>
                      <w:rFonts w:eastAsia="MS Mincho" w:cs="Arial"/>
                      <w:sz w:val="14"/>
                      <w:szCs w:val="14"/>
                      <w:lang w:eastAsia="ja-JP"/>
                    </w:rPr>
                  </w:pPr>
                  <w:r w:rsidRPr="00155E5B">
                    <w:rPr>
                      <w:rFonts w:eastAsia="MS Mincho" w:cs="Arial" w:hint="eastAsia"/>
                      <w:sz w:val="14"/>
                      <w:szCs w:val="14"/>
                      <w:highlight w:val="yellow"/>
                      <w:lang w:eastAsia="ja-JP"/>
                    </w:rPr>
                    <w:t xml:space="preserve">[4. </w:t>
                  </w:r>
                  <w:r w:rsidRPr="00155E5B">
                    <w:rPr>
                      <w:rFonts w:cs="Arial"/>
                      <w:sz w:val="14"/>
                      <w:szCs w:val="14"/>
                      <w:highlight w:val="yellow"/>
                      <w:lang w:eastAsia="ja-JP"/>
                    </w:rPr>
                    <w:t>Maximum number of</w:t>
                  </w:r>
                  <w:r w:rsidRPr="00155E5B">
                    <w:rPr>
                      <w:rFonts w:eastAsia="MS Mincho" w:cs="Arial" w:hint="eastAsia"/>
                      <w:sz w:val="14"/>
                      <w:szCs w:val="14"/>
                      <w:highlight w:val="yellow"/>
                      <w:lang w:eastAsia="ja-JP"/>
                    </w:rPr>
                    <w:t xml:space="preserve"> SRS-RSRP</w:t>
                  </w:r>
                  <w:r w:rsidRPr="00155E5B">
                    <w:rPr>
                      <w:rFonts w:cs="Arial"/>
                      <w:sz w:val="14"/>
                      <w:szCs w:val="14"/>
                      <w:highlight w:val="yellow"/>
                      <w:lang w:eastAsia="ja-JP"/>
                    </w:rPr>
                    <w:t xml:space="preserve"> measurement resources across all CCs configured to measure L1</w:t>
                  </w:r>
                  <w:r w:rsidRPr="00155E5B">
                    <w:rPr>
                      <w:rFonts w:eastAsia="MS Mincho" w:cs="Arial" w:hint="eastAsia"/>
                      <w:sz w:val="14"/>
                      <w:szCs w:val="14"/>
                      <w:highlight w:val="yellow"/>
                      <w:lang w:eastAsia="ja-JP"/>
                    </w:rPr>
                    <w:t xml:space="preserve"> SRS-RSRP]</w:t>
                  </w:r>
                </w:p>
                <w:p w14:paraId="12CFA67D" w14:textId="77777777" w:rsidR="00155E5B" w:rsidRPr="00155E5B" w:rsidRDefault="00155E5B" w:rsidP="00155E5B">
                  <w:pPr>
                    <w:snapToGrid w:val="0"/>
                    <w:spacing w:after="0"/>
                    <w:rPr>
                      <w:rFonts w:eastAsia="MS Mincho" w:cs="Arial"/>
                      <w:color w:val="FF0000"/>
                      <w:sz w:val="14"/>
                      <w:szCs w:val="14"/>
                      <w:highlight w:val="yellow"/>
                      <w:lang w:eastAsia="ja-JP"/>
                    </w:rPr>
                  </w:pPr>
                  <w:r w:rsidRPr="00155E5B">
                    <w:rPr>
                      <w:rFonts w:eastAsia="MS Mincho" w:cs="Arial" w:hint="eastAsia"/>
                      <w:color w:val="FF0000"/>
                      <w:sz w:val="14"/>
                      <w:szCs w:val="14"/>
                      <w:highlight w:val="yellow"/>
                      <w:lang w:eastAsia="ja-JP"/>
                    </w:rPr>
                    <w:t xml:space="preserve">[5. </w:t>
                  </w:r>
                  <w:r w:rsidRPr="00155E5B">
                    <w:rPr>
                      <w:rFonts w:eastAsia="MS Mincho" w:cs="Arial"/>
                      <w:color w:val="FF0000"/>
                      <w:sz w:val="14"/>
                      <w:szCs w:val="14"/>
                      <w:highlight w:val="yellow"/>
                      <w:lang w:eastAsia="zh-CN"/>
                    </w:rPr>
                    <w:t>The maximum number of configured CLI-SRS-RSRP measurement resources per CC.</w:t>
                  </w:r>
                  <w:r w:rsidRPr="00155E5B">
                    <w:rPr>
                      <w:rFonts w:eastAsia="MS Mincho" w:cs="Arial" w:hint="eastAsia"/>
                      <w:color w:val="FF0000"/>
                      <w:sz w:val="14"/>
                      <w:szCs w:val="14"/>
                      <w:highlight w:val="yellow"/>
                      <w:lang w:eastAsia="ja-JP"/>
                    </w:rPr>
                    <w:t>]</w:t>
                  </w:r>
                </w:p>
                <w:p w14:paraId="4332B59E" w14:textId="77777777" w:rsidR="00155E5B" w:rsidRPr="00155E5B" w:rsidRDefault="00155E5B" w:rsidP="00155E5B">
                  <w:pPr>
                    <w:snapToGrid w:val="0"/>
                    <w:spacing w:after="0"/>
                    <w:rPr>
                      <w:rFonts w:eastAsia="MS Mincho" w:cs="Arial"/>
                      <w:color w:val="FF0000"/>
                      <w:sz w:val="14"/>
                      <w:szCs w:val="14"/>
                      <w:highlight w:val="yellow"/>
                      <w:lang w:eastAsia="ja-JP"/>
                    </w:rPr>
                  </w:pPr>
                  <w:r w:rsidRPr="00155E5B">
                    <w:rPr>
                      <w:rFonts w:eastAsia="MS Mincho" w:cs="Arial" w:hint="eastAsia"/>
                      <w:color w:val="FF0000"/>
                      <w:sz w:val="14"/>
                      <w:szCs w:val="14"/>
                      <w:highlight w:val="yellow"/>
                      <w:lang w:eastAsia="ja-JP"/>
                    </w:rPr>
                    <w:t xml:space="preserve">[6. </w:t>
                  </w:r>
                  <w:r w:rsidRPr="00155E5B">
                    <w:rPr>
                      <w:rFonts w:eastAsia="MS Mincho" w:cs="Arial"/>
                      <w:color w:val="FF0000"/>
                      <w:sz w:val="14"/>
                      <w:szCs w:val="14"/>
                      <w:highlight w:val="yellow"/>
                      <w:lang w:eastAsia="zh-CN"/>
                    </w:rPr>
                    <w:t>The maximum number of configured CLI-SRS-RSRP measurement resources across all CCs.</w:t>
                  </w:r>
                  <w:r w:rsidRPr="00155E5B">
                    <w:rPr>
                      <w:rFonts w:eastAsia="MS Mincho" w:cs="Arial" w:hint="eastAsia"/>
                      <w:color w:val="FF0000"/>
                      <w:sz w:val="14"/>
                      <w:szCs w:val="14"/>
                      <w:highlight w:val="yellow"/>
                      <w:lang w:eastAsia="ja-JP"/>
                    </w:rPr>
                    <w:t>]</w:t>
                  </w:r>
                </w:p>
                <w:p w14:paraId="0B6E4EAF" w14:textId="77777777" w:rsidR="00155E5B" w:rsidRPr="00155E5B" w:rsidRDefault="00155E5B" w:rsidP="00155E5B">
                  <w:pPr>
                    <w:snapToGrid w:val="0"/>
                    <w:spacing w:after="0"/>
                    <w:rPr>
                      <w:rFonts w:eastAsia="MS Mincho" w:cs="Arial"/>
                      <w:color w:val="FF0000"/>
                      <w:sz w:val="14"/>
                      <w:szCs w:val="14"/>
                      <w:highlight w:val="yellow"/>
                      <w:lang w:eastAsia="ja-JP"/>
                    </w:rPr>
                  </w:pPr>
                  <w:r w:rsidRPr="00155E5B">
                    <w:rPr>
                      <w:rFonts w:eastAsia="MS Mincho" w:cs="Arial" w:hint="eastAsia"/>
                      <w:color w:val="FF0000"/>
                      <w:sz w:val="14"/>
                      <w:szCs w:val="14"/>
                      <w:highlight w:val="yellow"/>
                      <w:lang w:eastAsia="ja-JP"/>
                    </w:rPr>
                    <w:t xml:space="preserve">[7. </w:t>
                  </w:r>
                  <w:r w:rsidRPr="00155E5B">
                    <w:rPr>
                      <w:rFonts w:eastAsia="MS Mincho" w:cs="Arial"/>
                      <w:color w:val="FF0000"/>
                      <w:sz w:val="14"/>
                      <w:szCs w:val="14"/>
                      <w:highlight w:val="yellow"/>
                      <w:lang w:eastAsia="zh-CN"/>
                    </w:rPr>
                    <w:t>The maximum number of simultaneous CLI-SRS-RSRP resources per CC</w:t>
                  </w:r>
                  <w:r w:rsidRPr="00155E5B">
                    <w:rPr>
                      <w:rFonts w:eastAsia="MS Mincho" w:cs="Arial" w:hint="eastAsia"/>
                      <w:color w:val="FF0000"/>
                      <w:sz w:val="14"/>
                      <w:szCs w:val="14"/>
                      <w:highlight w:val="yellow"/>
                      <w:lang w:eastAsia="ja-JP"/>
                    </w:rPr>
                    <w:t>]</w:t>
                  </w:r>
                </w:p>
                <w:p w14:paraId="21CD52B6" w14:textId="77777777" w:rsidR="00155E5B" w:rsidRPr="00155E5B" w:rsidRDefault="00155E5B" w:rsidP="00155E5B">
                  <w:pPr>
                    <w:snapToGrid w:val="0"/>
                    <w:spacing w:after="0"/>
                    <w:rPr>
                      <w:rFonts w:eastAsia="MS Mincho" w:cs="Arial"/>
                      <w:color w:val="FF0000"/>
                      <w:sz w:val="14"/>
                      <w:szCs w:val="14"/>
                      <w:highlight w:val="yellow"/>
                      <w:lang w:eastAsia="ja-JP"/>
                    </w:rPr>
                  </w:pPr>
                  <w:r w:rsidRPr="00155E5B">
                    <w:rPr>
                      <w:rFonts w:eastAsia="MS Mincho" w:cs="Arial" w:hint="eastAsia"/>
                      <w:color w:val="FF0000"/>
                      <w:sz w:val="14"/>
                      <w:szCs w:val="14"/>
                      <w:highlight w:val="yellow"/>
                      <w:lang w:eastAsia="ja-JP"/>
                    </w:rPr>
                    <w:t xml:space="preserve">[8. </w:t>
                  </w:r>
                  <w:r w:rsidRPr="00155E5B">
                    <w:rPr>
                      <w:rFonts w:eastAsia="MS Mincho" w:cs="Arial"/>
                      <w:color w:val="FF0000"/>
                      <w:sz w:val="14"/>
                      <w:szCs w:val="14"/>
                      <w:highlight w:val="yellow"/>
                      <w:lang w:eastAsia="zh-CN"/>
                    </w:rPr>
                    <w:t>The maximum number of simultaneous CLI-SRS-RSRP resources in active BWPs across all CCs</w:t>
                  </w:r>
                  <w:r w:rsidRPr="00155E5B">
                    <w:rPr>
                      <w:rFonts w:eastAsia="MS Mincho" w:cs="Arial" w:hint="eastAsia"/>
                      <w:color w:val="FF0000"/>
                      <w:sz w:val="14"/>
                      <w:szCs w:val="14"/>
                      <w:highlight w:val="yellow"/>
                      <w:lang w:eastAsia="ja-JP"/>
                    </w:rPr>
                    <w:t>]</w:t>
                  </w:r>
                </w:p>
                <w:p w14:paraId="5CEAE05D" w14:textId="77777777" w:rsidR="00155E5B" w:rsidRPr="00155E5B" w:rsidRDefault="00155E5B" w:rsidP="00155E5B">
                  <w:pPr>
                    <w:snapToGrid w:val="0"/>
                    <w:spacing w:after="0"/>
                    <w:rPr>
                      <w:rFonts w:eastAsia="MS Mincho" w:cs="Arial"/>
                      <w:color w:val="FF0000"/>
                      <w:sz w:val="14"/>
                      <w:szCs w:val="14"/>
                      <w:highlight w:val="yellow"/>
                      <w:lang w:eastAsia="ja-JP"/>
                    </w:rPr>
                  </w:pPr>
                  <w:r w:rsidRPr="00155E5B">
                    <w:rPr>
                      <w:rFonts w:eastAsia="MS Mincho" w:cs="Arial" w:hint="eastAsia"/>
                      <w:color w:val="FF0000"/>
                      <w:sz w:val="14"/>
                      <w:szCs w:val="14"/>
                      <w:highlight w:val="yellow"/>
                      <w:lang w:eastAsia="ja-JP"/>
                    </w:rPr>
                    <w:t xml:space="preserve">[9. </w:t>
                  </w:r>
                  <w:r w:rsidRPr="00155E5B">
                    <w:rPr>
                      <w:rFonts w:eastAsia="MS Mincho" w:cs="Arial"/>
                      <w:color w:val="FF0000"/>
                      <w:sz w:val="14"/>
                      <w:szCs w:val="14"/>
                      <w:highlight w:val="yellow"/>
                      <w:lang w:eastAsia="zh-CN"/>
                    </w:rPr>
                    <w:t>The maximum number of CLI-SRS-RSRP measurements resource per slot per CC</w:t>
                  </w:r>
                  <w:r w:rsidRPr="00155E5B">
                    <w:rPr>
                      <w:rFonts w:eastAsia="MS Mincho" w:cs="Arial" w:hint="eastAsia"/>
                      <w:color w:val="FF0000"/>
                      <w:sz w:val="14"/>
                      <w:szCs w:val="14"/>
                      <w:highlight w:val="yellow"/>
                      <w:lang w:eastAsia="ja-JP"/>
                    </w:rPr>
                    <w:t>]</w:t>
                  </w:r>
                </w:p>
                <w:p w14:paraId="39AE3E3B" w14:textId="77777777" w:rsidR="00155E5B" w:rsidRPr="00155E5B" w:rsidRDefault="00155E5B" w:rsidP="00155E5B">
                  <w:pPr>
                    <w:snapToGrid w:val="0"/>
                    <w:spacing w:after="0"/>
                    <w:rPr>
                      <w:rFonts w:eastAsia="MS Mincho" w:cs="Arial"/>
                      <w:color w:val="FF0000"/>
                      <w:sz w:val="14"/>
                      <w:szCs w:val="14"/>
                      <w:lang w:eastAsia="ja-JP"/>
                    </w:rPr>
                  </w:pPr>
                  <w:r w:rsidRPr="00155E5B">
                    <w:rPr>
                      <w:rFonts w:eastAsia="MS Mincho" w:cs="Arial" w:hint="eastAsia"/>
                      <w:color w:val="FF0000"/>
                      <w:sz w:val="14"/>
                      <w:szCs w:val="14"/>
                      <w:highlight w:val="yellow"/>
                      <w:lang w:eastAsia="ja-JP"/>
                    </w:rPr>
                    <w:t xml:space="preserve">[10. </w:t>
                  </w:r>
                  <w:r w:rsidRPr="00155E5B">
                    <w:rPr>
                      <w:rFonts w:eastAsia="MS Mincho" w:cs="Arial"/>
                      <w:color w:val="FF0000"/>
                      <w:sz w:val="14"/>
                      <w:szCs w:val="14"/>
                      <w:highlight w:val="yellow"/>
                      <w:lang w:eastAsia="zh-CN"/>
                    </w:rPr>
                    <w:t>The maximum number of CLI-SRS-RSRP measurement resource per slot across all CC</w:t>
                  </w:r>
                  <w:r w:rsidRPr="00155E5B">
                    <w:rPr>
                      <w:rFonts w:eastAsia="MS Mincho" w:cs="Arial" w:hint="eastAsia"/>
                      <w:color w:val="FF0000"/>
                      <w:sz w:val="14"/>
                      <w:szCs w:val="14"/>
                      <w:highlight w:val="yellow"/>
                      <w:lang w:eastAsia="ja-JP"/>
                    </w:rPr>
                    <w:t>]</w:t>
                  </w:r>
                </w:p>
                <w:p w14:paraId="6C962D3B" w14:textId="77777777" w:rsidR="00155E5B" w:rsidRPr="00155E5B" w:rsidRDefault="00155E5B" w:rsidP="00155E5B">
                  <w:pPr>
                    <w:spacing w:after="0"/>
                    <w:rPr>
                      <w:rFonts w:eastAsia="MS Mincho" w:cs="Arial"/>
                      <w:color w:val="000000"/>
                      <w:sz w:val="14"/>
                      <w:szCs w:val="14"/>
                      <w:highlight w:val="yellow"/>
                      <w:lang w:eastAsia="ja-JP"/>
                    </w:rPr>
                  </w:pPr>
                  <w:r w:rsidRPr="00155E5B">
                    <w:rPr>
                      <w:rFonts w:eastAsia="MS Mincho" w:cs="Arial" w:hint="eastAsia"/>
                      <w:color w:val="000000"/>
                      <w:sz w:val="14"/>
                      <w:szCs w:val="14"/>
                      <w:highlight w:val="yellow"/>
                      <w:lang w:eastAsia="ja-JP"/>
                    </w:rPr>
                    <w:t>FFS: whether each of components within brackets is separate FG or require reporting</w:t>
                  </w:r>
                </w:p>
                <w:p w14:paraId="58521B6E" w14:textId="77777777" w:rsidR="00155E5B" w:rsidRPr="00155E5B" w:rsidRDefault="00155E5B" w:rsidP="00155E5B">
                  <w:pPr>
                    <w:spacing w:after="0"/>
                    <w:rPr>
                      <w:rFonts w:eastAsia="MS Mincho" w:cs="Arial"/>
                      <w:color w:val="000000"/>
                      <w:sz w:val="14"/>
                      <w:szCs w:val="14"/>
                      <w:lang w:eastAsia="ja-JP"/>
                    </w:rPr>
                  </w:pPr>
                  <w:r w:rsidRPr="00155E5B">
                    <w:rPr>
                      <w:rFonts w:eastAsia="MS Mincho" w:cs="Arial" w:hint="eastAsia"/>
                      <w:color w:val="000000"/>
                      <w:sz w:val="14"/>
                      <w:szCs w:val="14"/>
                      <w:highlight w:val="yellow"/>
                      <w:lang w:eastAsia="ja-JP"/>
                    </w:rPr>
                    <w:t xml:space="preserve">FFS: </w:t>
                  </w:r>
                  <w:proofErr w:type="gramStart"/>
                  <w:r w:rsidRPr="00155E5B">
                    <w:rPr>
                      <w:rFonts w:eastAsia="MS Mincho" w:cs="Arial" w:hint="eastAsia"/>
                      <w:color w:val="000000"/>
                      <w:sz w:val="14"/>
                      <w:szCs w:val="14"/>
                      <w:highlight w:val="yellow"/>
                      <w:lang w:eastAsia="ja-JP"/>
                    </w:rPr>
                    <w:t>other</w:t>
                  </w:r>
                  <w:proofErr w:type="gramEnd"/>
                  <w:r w:rsidRPr="00155E5B">
                    <w:rPr>
                      <w:rFonts w:eastAsia="MS Mincho" w:cs="Arial" w:hint="eastAsia"/>
                      <w:color w:val="000000"/>
                      <w:sz w:val="14"/>
                      <w:szCs w:val="14"/>
                      <w:highlight w:val="yellow"/>
                      <w:lang w:eastAsia="ja-JP"/>
                    </w:rPr>
                    <w:t xml:space="preserve">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60F3337C" w14:textId="77777777" w:rsidR="00155E5B" w:rsidRPr="00155E5B" w:rsidRDefault="00155E5B" w:rsidP="00155E5B">
                  <w:pPr>
                    <w:keepLines/>
                    <w:spacing w:after="0"/>
                    <w:rPr>
                      <w:rFonts w:eastAsia="MS Mincho" w:cs="Arial"/>
                      <w:color w:val="000000"/>
                      <w:sz w:val="14"/>
                      <w:szCs w:val="14"/>
                      <w:lang w:eastAsia="ja-JP"/>
                    </w:rPr>
                  </w:pPr>
                  <w:r w:rsidRPr="00155E5B">
                    <w:rPr>
                      <w:rFonts w:eastAsia="MS Mincho" w:cs="Arial" w:hint="eastAsia"/>
                      <w:color w:val="000000"/>
                      <w:sz w:val="14"/>
                      <w:szCs w:val="14"/>
                      <w:highlight w:val="yellow"/>
                      <w:lang w:eastAsia="ja-JP"/>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D0B04CB" w14:textId="77777777" w:rsidR="00155E5B" w:rsidRPr="00155E5B" w:rsidRDefault="00155E5B" w:rsidP="00155E5B">
                  <w:pPr>
                    <w:keepLines/>
                    <w:spacing w:after="0"/>
                    <w:jc w:val="center"/>
                    <w:rPr>
                      <w:rFonts w:cs="Arial"/>
                      <w:color w:val="000000"/>
                      <w:sz w:val="14"/>
                      <w:szCs w:val="14"/>
                      <w:lang w:eastAsia="zh-CN"/>
                    </w:rPr>
                  </w:pPr>
                  <w:r w:rsidRPr="00155E5B">
                    <w:rPr>
                      <w:rFonts w:cs="Arial" w:hint="eastAsia"/>
                      <w:color w:val="000000"/>
                      <w:sz w:val="14"/>
                      <w:szCs w:val="14"/>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AC3DD66" w14:textId="77777777" w:rsidR="00155E5B" w:rsidRPr="00155E5B" w:rsidRDefault="00155E5B" w:rsidP="00155E5B">
                  <w:pPr>
                    <w:keepLines/>
                    <w:spacing w:after="0"/>
                    <w:jc w:val="center"/>
                    <w:rPr>
                      <w:rFonts w:cs="Arial"/>
                      <w:color w:val="000000"/>
                      <w:sz w:val="14"/>
                      <w:szCs w:val="14"/>
                      <w:lang w:eastAsia="zh-CN"/>
                    </w:rPr>
                  </w:pPr>
                  <w:r w:rsidRPr="00155E5B">
                    <w:rPr>
                      <w:rFonts w:cs="Arial" w:hint="eastAsia"/>
                      <w:color w:val="000000"/>
                      <w:sz w:val="14"/>
                      <w:szCs w:val="14"/>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2711836C" w14:textId="77777777" w:rsidR="00155E5B" w:rsidRPr="00155E5B" w:rsidRDefault="00155E5B" w:rsidP="00155E5B">
                  <w:pPr>
                    <w:keepLines/>
                    <w:spacing w:after="0"/>
                    <w:rPr>
                      <w:rFonts w:eastAsia="MS Mincho" w:cs="Arial"/>
                      <w:color w:val="000000"/>
                      <w:sz w:val="14"/>
                      <w:szCs w:val="14"/>
                      <w:lang w:eastAsia="ja-JP"/>
                    </w:rPr>
                  </w:pPr>
                  <w:r w:rsidRPr="00155E5B">
                    <w:rPr>
                      <w:rFonts w:eastAsia="MS Mincho" w:cs="Arial" w:hint="eastAsia"/>
                      <w:color w:val="000000"/>
                      <w:sz w:val="14"/>
                      <w:szCs w:val="14"/>
                      <w:lang w:eastAsia="ja-JP"/>
                    </w:rPr>
                    <w:t>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5EB9941" w14:textId="77777777" w:rsidR="00155E5B" w:rsidRPr="00155E5B" w:rsidRDefault="00155E5B" w:rsidP="00155E5B">
                  <w:pPr>
                    <w:keepLines/>
                    <w:spacing w:after="0"/>
                    <w:jc w:val="center"/>
                    <w:rPr>
                      <w:rFonts w:eastAsia="MS Mincho" w:cs="Arial"/>
                      <w:color w:val="000000"/>
                      <w:sz w:val="14"/>
                      <w:szCs w:val="14"/>
                      <w:lang w:eastAsia="ja-JP"/>
                    </w:rPr>
                  </w:pPr>
                  <w:r w:rsidRPr="00155E5B">
                    <w:rPr>
                      <w:rFonts w:eastAsia="MS Mincho" w:cs="Arial" w:hint="eastAsia"/>
                      <w:color w:val="000000"/>
                      <w:sz w:val="14"/>
                      <w:szCs w:val="14"/>
                      <w:highlight w:val="yellow"/>
                      <w:lang w:eastAsia="ja-JP"/>
                    </w:rPr>
                    <w:t>[</w:t>
                  </w:r>
                  <w:r w:rsidRPr="00155E5B">
                    <w:rPr>
                      <w:rFonts w:cs="Arial"/>
                      <w:color w:val="000000"/>
                      <w:sz w:val="14"/>
                      <w:szCs w:val="14"/>
                      <w:highlight w:val="yellow"/>
                      <w:lang w:eastAsia="zh-CN"/>
                    </w:rPr>
                    <w:t>P</w:t>
                  </w:r>
                  <w:r w:rsidRPr="00155E5B">
                    <w:rPr>
                      <w:rFonts w:cs="Arial" w:hint="eastAsia"/>
                      <w:color w:val="000000"/>
                      <w:sz w:val="14"/>
                      <w:szCs w:val="14"/>
                      <w:highlight w:val="yellow"/>
                      <w:lang w:eastAsia="zh-CN"/>
                    </w:rPr>
                    <w:t>er Band</w:t>
                  </w:r>
                  <w:r w:rsidRPr="00155E5B">
                    <w:rPr>
                      <w:rFonts w:eastAsia="MS Mincho" w:cs="Arial" w:hint="eastAsia"/>
                      <w:color w:val="000000"/>
                      <w:sz w:val="14"/>
                      <w:szCs w:val="14"/>
                      <w:highlight w:val="yellow"/>
                      <w:lang w:eastAsia="ja-JP"/>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1A633658" w14:textId="77777777" w:rsidR="00155E5B" w:rsidRPr="00155E5B" w:rsidRDefault="00155E5B" w:rsidP="00155E5B">
                  <w:pPr>
                    <w:keepLines/>
                    <w:spacing w:after="0"/>
                    <w:jc w:val="center"/>
                    <w:rPr>
                      <w:rFonts w:cs="Arial"/>
                      <w:color w:val="000000"/>
                      <w:sz w:val="14"/>
                      <w:szCs w:val="14"/>
                      <w:lang w:eastAsia="zh-CN"/>
                    </w:rPr>
                  </w:pPr>
                  <w:r w:rsidRPr="00155E5B">
                    <w:rPr>
                      <w:rFonts w:cs="Arial" w:hint="eastAsia"/>
                      <w:color w:val="000000"/>
                      <w:sz w:val="14"/>
                      <w:szCs w:val="14"/>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B289EBD" w14:textId="77777777" w:rsidR="00155E5B" w:rsidRPr="00155E5B" w:rsidRDefault="00155E5B" w:rsidP="00155E5B">
                  <w:pPr>
                    <w:keepLines/>
                    <w:spacing w:after="0"/>
                    <w:jc w:val="center"/>
                    <w:rPr>
                      <w:rFonts w:cs="Arial"/>
                      <w:color w:val="000000"/>
                      <w:sz w:val="14"/>
                      <w:szCs w:val="14"/>
                      <w:lang w:eastAsia="zh-CN"/>
                    </w:rPr>
                  </w:pPr>
                  <w:r w:rsidRPr="00155E5B">
                    <w:rPr>
                      <w:rFonts w:cs="Arial" w:hint="eastAsia"/>
                      <w:color w:val="000000"/>
                      <w:sz w:val="14"/>
                      <w:szCs w:val="14"/>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05EB186" w14:textId="77777777" w:rsidR="00155E5B" w:rsidRPr="00155E5B" w:rsidRDefault="00155E5B" w:rsidP="00155E5B">
                  <w:pPr>
                    <w:keepLines/>
                    <w:spacing w:after="0"/>
                    <w:jc w:val="center"/>
                    <w:rPr>
                      <w:rFonts w:cs="Arial"/>
                      <w:color w:val="000000"/>
                      <w:sz w:val="14"/>
                      <w:szCs w:val="14"/>
                      <w:lang w:eastAsia="ja-JP"/>
                    </w:rPr>
                  </w:pPr>
                  <w:r w:rsidRPr="00155E5B">
                    <w:rPr>
                      <w:rFonts w:cs="Arial" w:hint="eastAsia"/>
                      <w:color w:val="000000"/>
                      <w:sz w:val="14"/>
                      <w:szCs w:val="14"/>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1BCD14B5" w14:textId="77777777" w:rsidR="00155E5B" w:rsidRPr="00155E5B" w:rsidRDefault="00155E5B" w:rsidP="00155E5B">
                  <w:pPr>
                    <w:rPr>
                      <w:rFonts w:eastAsia="MS Mincho" w:cs="Arial"/>
                      <w:sz w:val="14"/>
                      <w:szCs w:val="14"/>
                      <w:lang w:eastAsia="ja-JP"/>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5A031FB" w14:textId="77777777" w:rsidR="00155E5B" w:rsidRPr="00155E5B" w:rsidRDefault="00155E5B" w:rsidP="00155E5B">
                  <w:pPr>
                    <w:keepLines/>
                    <w:spacing w:after="0"/>
                    <w:rPr>
                      <w:rFonts w:cs="Arial"/>
                      <w:color w:val="000000"/>
                      <w:sz w:val="14"/>
                      <w:szCs w:val="14"/>
                      <w:lang w:eastAsia="ja-JP"/>
                    </w:rPr>
                  </w:pPr>
                  <w:r w:rsidRPr="00155E5B">
                    <w:rPr>
                      <w:rFonts w:cs="Arial"/>
                      <w:color w:val="000000"/>
                      <w:sz w:val="14"/>
                      <w:szCs w:val="14"/>
                      <w:lang w:eastAsia="ja-JP"/>
                    </w:rPr>
                    <w:t>Optional with capability signalling</w:t>
                  </w:r>
                </w:p>
              </w:tc>
            </w:tr>
          </w:tbl>
          <w:p w14:paraId="27AE7AEF" w14:textId="77777777" w:rsidR="00D2044E" w:rsidRDefault="00D2044E" w:rsidP="00D2044E"/>
        </w:tc>
      </w:tr>
    </w:tbl>
    <w:p w14:paraId="11CA4244" w14:textId="77777777" w:rsidR="00D2044E" w:rsidRDefault="00D2044E" w:rsidP="00D2044E"/>
    <w:p w14:paraId="0F34C306" w14:textId="18B8A87F" w:rsidR="00682DE9" w:rsidRDefault="00682DE9" w:rsidP="00682DE9">
      <w:pPr>
        <w:spacing w:line="276" w:lineRule="auto"/>
        <w:jc w:val="both"/>
      </w:pPr>
      <w:r>
        <w:t xml:space="preserve">Separate FGs according to the UE reporting types and UL channels can be considered. </w:t>
      </w:r>
      <w:r w:rsidR="00997ACA">
        <w:t>Only</w:t>
      </w:r>
      <w:r>
        <w:t xml:space="preserve"> aperiodic reporting can be agreed</w:t>
      </w:r>
      <w:r w:rsidR="00997ACA">
        <w:t xml:space="preserve"> as per WI agreement in RAN1#120</w:t>
      </w:r>
      <w:r>
        <w:t xml:space="preserve">. </w:t>
      </w:r>
    </w:p>
    <w:p w14:paraId="29311332" w14:textId="2343BD6A" w:rsidR="00155E5B" w:rsidRPr="00682DE9" w:rsidRDefault="00155E5B" w:rsidP="00682DE9">
      <w:pPr>
        <w:spacing w:before="120" w:after="120" w:line="276" w:lineRule="auto"/>
        <w:jc w:val="both"/>
      </w:pPr>
      <w:r w:rsidRPr="00682DE9">
        <w:t>For “[</w:t>
      </w:r>
      <w:r w:rsidRPr="00682DE9">
        <w:rPr>
          <w:rFonts w:eastAsia="MS Mincho"/>
        </w:rPr>
        <w:t xml:space="preserve">Periodic, semi-persistent and aperiodic </w:t>
      </w:r>
      <w:r w:rsidRPr="00682DE9">
        <w:rPr>
          <w:rFonts w:eastAsia="MS Mincho" w:hint="eastAsia"/>
        </w:rPr>
        <w:t>SRS-RSRP</w:t>
      </w:r>
      <w:r w:rsidRPr="00682DE9">
        <w:rPr>
          <w:rFonts w:eastAsia="MS Mincho"/>
        </w:rPr>
        <w:t xml:space="preserve"> measurement resource</w:t>
      </w:r>
      <w:r w:rsidRPr="00682DE9">
        <w:t>]”, our first preference is that it should be part of basic FG for L1 SRS-RSRP measurement (i.e., no reporting on supported resource type is necessary). We are open to discuss other alternatives if there is issue.</w:t>
      </w:r>
    </w:p>
    <w:p w14:paraId="12FA7669" w14:textId="28994527" w:rsidR="00155E5B" w:rsidRDefault="00155E5B" w:rsidP="00682DE9">
      <w:pPr>
        <w:spacing w:before="120" w:after="120" w:line="276" w:lineRule="auto"/>
        <w:jc w:val="both"/>
      </w:pPr>
      <w:r w:rsidRPr="00682DE9">
        <w:lastRenderedPageBreak/>
        <w:t xml:space="preserve">For “maximum number of SRS-RSRP resources”, </w:t>
      </w:r>
      <w:r w:rsidR="002F1ACF">
        <w:t>similar description as</w:t>
      </w:r>
      <w:r w:rsidRPr="00682DE9">
        <w:t xml:space="preserve"> some legacy FGs for L1 measurement, e.g., 2-24</w:t>
      </w:r>
      <w:r w:rsidR="002F1ACF">
        <w:t xml:space="preserve"> can be considered</w:t>
      </w:r>
      <w:r w:rsidRPr="00682DE9">
        <w:t>.</w:t>
      </w:r>
      <w:r w:rsidR="002F1ACF">
        <w:t xml:space="preserve"> </w:t>
      </w:r>
      <w:r w:rsidRPr="00682DE9">
        <w:t>In 2-24, max number of measurement resources (sum of aperiodic/periodic/semi-persistent) across all CCs within a slot, max number of measurement resources (sum of aperiodic/periodic/semi-persistent) across all CCs, max number of aperiodic measurement resources across all CCs are reported for L1 beam reporting.</w:t>
      </w:r>
    </w:p>
    <w:p w14:paraId="089EE895" w14:textId="56D36FF5" w:rsidR="00FE555D" w:rsidRDefault="00FE555D" w:rsidP="00FE555D">
      <w:pPr>
        <w:pStyle w:val="Caption"/>
      </w:pPr>
      <w:r>
        <w:t xml:space="preserve">Proposal </w:t>
      </w:r>
      <w:r>
        <w:fldChar w:fldCharType="begin"/>
      </w:r>
      <w:r>
        <w:instrText xml:space="preserve"> SEQ Proposal \* ARABIC </w:instrText>
      </w:r>
      <w:r>
        <w:fldChar w:fldCharType="separate"/>
      </w:r>
      <w:r>
        <w:rPr>
          <w:noProof/>
        </w:rPr>
        <w:t>9</w:t>
      </w:r>
      <w:r>
        <w:fldChar w:fldCharType="end"/>
      </w:r>
      <w:r>
        <w:t xml:space="preserve">. Concerning FG for </w:t>
      </w:r>
      <w:r w:rsidRPr="00FB4704">
        <w:t>L1-</w:t>
      </w:r>
      <w:r>
        <w:t>SRS</w:t>
      </w:r>
      <w:r w:rsidRPr="00FB4704">
        <w:t>-RS</w:t>
      </w:r>
      <w:r>
        <w:t>RP</w:t>
      </w:r>
      <w:r w:rsidRPr="00FB4704">
        <w:t xml:space="preserve"> measurement</w:t>
      </w:r>
      <w:r>
        <w:t xml:space="preserve"> and reporting, aperiodic measurement and reporting can be agreed. At least the </w:t>
      </w:r>
      <w:r w:rsidRPr="00FB4704">
        <w:t>following components can be considered:</w:t>
      </w:r>
    </w:p>
    <w:p w14:paraId="68998419" w14:textId="4E73F892" w:rsidR="008347BF" w:rsidRPr="000E641A" w:rsidRDefault="008347BF" w:rsidP="008347BF">
      <w:pPr>
        <w:pStyle w:val="ListParagraph"/>
        <w:numPr>
          <w:ilvl w:val="0"/>
          <w:numId w:val="24"/>
        </w:numPr>
        <w:rPr>
          <w:b/>
          <w:bCs/>
          <w:sz w:val="20"/>
          <w:szCs w:val="20"/>
          <w:lang w:val="en-US"/>
        </w:rPr>
      </w:pPr>
      <w:r w:rsidRPr="000E641A">
        <w:rPr>
          <w:b/>
          <w:bCs/>
          <w:sz w:val="20"/>
          <w:szCs w:val="20"/>
          <w:lang w:val="en-US"/>
        </w:rPr>
        <w:t>Periodic, semi-persistent and aperiodic SRS-RSRP measurement resource.</w:t>
      </w:r>
    </w:p>
    <w:p w14:paraId="09DF918F" w14:textId="5D02C608" w:rsidR="00AE6ADB" w:rsidRPr="000E641A" w:rsidRDefault="008347BF" w:rsidP="008347BF">
      <w:pPr>
        <w:pStyle w:val="ListParagraph"/>
        <w:numPr>
          <w:ilvl w:val="0"/>
          <w:numId w:val="24"/>
        </w:numPr>
        <w:rPr>
          <w:b/>
          <w:bCs/>
          <w:sz w:val="20"/>
          <w:szCs w:val="20"/>
          <w:lang w:val="en-US"/>
        </w:rPr>
      </w:pPr>
      <w:r w:rsidRPr="000E641A">
        <w:rPr>
          <w:b/>
          <w:bCs/>
          <w:sz w:val="20"/>
          <w:szCs w:val="20"/>
          <w:lang w:val="en-US"/>
        </w:rPr>
        <w:t>Maximum number of SRS-RSRP measurement resources across all CCs configured to measure L1 SRS-RSRP.</w:t>
      </w:r>
    </w:p>
    <w:p w14:paraId="6D855B9D" w14:textId="534D5526" w:rsidR="00682DE9" w:rsidRPr="00682DE9" w:rsidRDefault="00682DE9" w:rsidP="00FE555D">
      <w:pPr>
        <w:pStyle w:val="Caption"/>
      </w:pPr>
    </w:p>
    <w:p w14:paraId="0FC1C9FC" w14:textId="74E4B3ED" w:rsidR="00960980" w:rsidRDefault="00960980" w:rsidP="00960980">
      <w:pPr>
        <w:pStyle w:val="Heading1"/>
        <w:numPr>
          <w:ilvl w:val="0"/>
          <w:numId w:val="0"/>
        </w:numPr>
      </w:pPr>
      <w:r>
        <w:t>References</w:t>
      </w:r>
    </w:p>
    <w:p w14:paraId="5B4FE2FF" w14:textId="65ED6668" w:rsidR="00960980" w:rsidRPr="00960980" w:rsidRDefault="00960980" w:rsidP="00BA759C">
      <w:pPr>
        <w:pStyle w:val="ListParagraph"/>
        <w:numPr>
          <w:ilvl w:val="0"/>
          <w:numId w:val="5"/>
        </w:numPr>
        <w:rPr>
          <w:lang w:val="en-US"/>
        </w:rPr>
      </w:pPr>
      <w:hyperlink r:id="rId13" w:history="1">
        <w:r w:rsidRPr="00960980">
          <w:rPr>
            <w:rStyle w:val="Hyperlink"/>
            <w:sz w:val="20"/>
            <w:szCs w:val="20"/>
            <w:lang w:val="en-US"/>
          </w:rPr>
          <w:t>R1-2501397</w:t>
        </w:r>
      </w:hyperlink>
      <w:r w:rsidRPr="00960980">
        <w:rPr>
          <w:sz w:val="20"/>
          <w:szCs w:val="20"/>
          <w:lang w:val="en-US"/>
        </w:rPr>
        <w:tab/>
        <w:t>Initial RAN1 UE features list for Rel-19 NR after RAN1 #120, Moderators (AT&amp;T, NTT DOCOMO, INC.)</w:t>
      </w:r>
    </w:p>
    <w:p w14:paraId="6FAFB194" w14:textId="77777777" w:rsidR="00144C28" w:rsidRDefault="00144C28" w:rsidP="00BF79D4">
      <w:pPr>
        <w:sectPr w:rsidR="00144C28" w:rsidSect="00144C28">
          <w:footnotePr>
            <w:numRestart w:val="eachSect"/>
          </w:footnotePr>
          <w:pgSz w:w="11906" w:h="16838" w:code="9"/>
          <w:pgMar w:top="1418" w:right="1134" w:bottom="1134" w:left="1134" w:header="680" w:footer="567" w:gutter="0"/>
          <w:cols w:space="720"/>
          <w:docGrid w:linePitch="272"/>
        </w:sectPr>
      </w:pPr>
    </w:p>
    <w:p w14:paraId="2522D79C" w14:textId="564C7318" w:rsidR="00BF79D4" w:rsidRDefault="00144C28" w:rsidP="000006EE">
      <w:pPr>
        <w:pStyle w:val="Heading1"/>
        <w:numPr>
          <w:ilvl w:val="0"/>
          <w:numId w:val="0"/>
        </w:numPr>
        <w:ind w:left="432" w:hanging="432"/>
      </w:pPr>
      <w:r>
        <w:lastRenderedPageBreak/>
        <w:t xml:space="preserve">Annex: </w:t>
      </w:r>
      <w:proofErr w:type="spellStart"/>
      <w:r w:rsidR="00C5072B">
        <w:t>NR_duplex_e</w:t>
      </w:r>
      <w:r w:rsidR="0046038F">
        <w:t>v</w:t>
      </w:r>
      <w:r w:rsidR="00C5072B">
        <w:t>o</w:t>
      </w:r>
      <w:proofErr w:type="spellEnd"/>
      <w:r w:rsidR="00C5072B">
        <w:t xml:space="preserve"> </w:t>
      </w:r>
      <w:r w:rsidR="0046038F">
        <w:t xml:space="preserve">UE </w:t>
      </w:r>
      <w:r w:rsidR="00C5072B">
        <w:t>FGs</w:t>
      </w:r>
      <w:r>
        <w:t xml:space="preserve"> after RAN1#120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4"/>
        <w:gridCol w:w="638"/>
        <w:gridCol w:w="2870"/>
        <w:gridCol w:w="2870"/>
        <w:gridCol w:w="1149"/>
        <w:gridCol w:w="1005"/>
        <w:gridCol w:w="1156"/>
        <w:gridCol w:w="2747"/>
        <w:gridCol w:w="620"/>
        <w:gridCol w:w="1292"/>
        <w:gridCol w:w="1292"/>
        <w:gridCol w:w="1257"/>
        <w:gridCol w:w="1257"/>
        <w:gridCol w:w="1732"/>
      </w:tblGrid>
      <w:tr w:rsidR="000006EE" w:rsidRPr="008A64ED" w14:paraId="4FFAA9D0" w14:textId="77777777" w:rsidTr="000006EE">
        <w:trPr>
          <w:trHeight w:val="20"/>
        </w:trPr>
        <w:tc>
          <w:tcPr>
            <w:tcW w:w="1364" w:type="dxa"/>
            <w:tcBorders>
              <w:top w:val="single" w:sz="4" w:space="0" w:color="auto"/>
              <w:left w:val="single" w:sz="4" w:space="0" w:color="auto"/>
              <w:bottom w:val="single" w:sz="4" w:space="0" w:color="auto"/>
              <w:right w:val="single" w:sz="4" w:space="0" w:color="auto"/>
            </w:tcBorders>
            <w:hideMark/>
          </w:tcPr>
          <w:p w14:paraId="74A5A692" w14:textId="77777777" w:rsidR="000006EE" w:rsidRPr="008A64ED" w:rsidRDefault="000006EE">
            <w:pPr>
              <w:pStyle w:val="TAH"/>
              <w:rPr>
                <w:rFonts w:cs="Arial"/>
                <w:color w:val="000000" w:themeColor="text1"/>
                <w:szCs w:val="18"/>
              </w:rPr>
            </w:pPr>
            <w:r w:rsidRPr="008A64ED">
              <w:rPr>
                <w:rFonts w:cs="Arial"/>
                <w:color w:val="000000" w:themeColor="text1"/>
                <w:szCs w:val="18"/>
              </w:rPr>
              <w:t>Features</w:t>
            </w:r>
          </w:p>
        </w:tc>
        <w:tc>
          <w:tcPr>
            <w:tcW w:w="638" w:type="dxa"/>
            <w:tcBorders>
              <w:top w:val="single" w:sz="4" w:space="0" w:color="auto"/>
              <w:left w:val="single" w:sz="4" w:space="0" w:color="auto"/>
              <w:bottom w:val="single" w:sz="4" w:space="0" w:color="auto"/>
              <w:right w:val="single" w:sz="4" w:space="0" w:color="auto"/>
            </w:tcBorders>
            <w:hideMark/>
          </w:tcPr>
          <w:p w14:paraId="11F437B6" w14:textId="77777777" w:rsidR="000006EE" w:rsidRPr="008A64ED" w:rsidRDefault="000006EE">
            <w:pPr>
              <w:pStyle w:val="TAH"/>
              <w:rPr>
                <w:rFonts w:cs="Arial"/>
                <w:color w:val="000000" w:themeColor="text1"/>
                <w:szCs w:val="18"/>
              </w:rPr>
            </w:pPr>
            <w:r w:rsidRPr="008A64ED">
              <w:rPr>
                <w:rFonts w:cs="Arial"/>
                <w:color w:val="000000" w:themeColor="text1"/>
                <w:szCs w:val="18"/>
              </w:rPr>
              <w:t>Index</w:t>
            </w:r>
          </w:p>
        </w:tc>
        <w:tc>
          <w:tcPr>
            <w:tcW w:w="2870" w:type="dxa"/>
            <w:tcBorders>
              <w:top w:val="single" w:sz="4" w:space="0" w:color="auto"/>
              <w:left w:val="single" w:sz="4" w:space="0" w:color="auto"/>
              <w:bottom w:val="single" w:sz="4" w:space="0" w:color="auto"/>
              <w:right w:val="single" w:sz="4" w:space="0" w:color="auto"/>
            </w:tcBorders>
            <w:hideMark/>
          </w:tcPr>
          <w:p w14:paraId="610A0094" w14:textId="77777777" w:rsidR="000006EE" w:rsidRPr="008A64ED" w:rsidRDefault="000006EE">
            <w:pPr>
              <w:pStyle w:val="TAH"/>
              <w:rPr>
                <w:rFonts w:cs="Arial"/>
                <w:color w:val="000000" w:themeColor="text1"/>
                <w:szCs w:val="18"/>
              </w:rPr>
            </w:pPr>
            <w:r w:rsidRPr="008A64ED">
              <w:rPr>
                <w:rFonts w:cs="Arial"/>
                <w:color w:val="000000" w:themeColor="text1"/>
                <w:szCs w:val="18"/>
              </w:rPr>
              <w:t>Feature group</w:t>
            </w:r>
          </w:p>
        </w:tc>
        <w:tc>
          <w:tcPr>
            <w:tcW w:w="2870" w:type="dxa"/>
            <w:tcBorders>
              <w:top w:val="single" w:sz="4" w:space="0" w:color="auto"/>
              <w:left w:val="single" w:sz="4" w:space="0" w:color="auto"/>
              <w:bottom w:val="single" w:sz="4" w:space="0" w:color="auto"/>
              <w:right w:val="single" w:sz="4" w:space="0" w:color="auto"/>
            </w:tcBorders>
            <w:hideMark/>
          </w:tcPr>
          <w:p w14:paraId="57C52833" w14:textId="77777777" w:rsidR="000006EE" w:rsidRPr="008A64ED" w:rsidRDefault="000006EE">
            <w:pPr>
              <w:pStyle w:val="TAH"/>
              <w:rPr>
                <w:rFonts w:cs="Arial"/>
                <w:color w:val="000000" w:themeColor="text1"/>
                <w:szCs w:val="18"/>
              </w:rPr>
            </w:pPr>
            <w:r w:rsidRPr="008A64ED">
              <w:rPr>
                <w:rFonts w:cs="Arial"/>
                <w:color w:val="000000" w:themeColor="text1"/>
                <w:szCs w:val="18"/>
              </w:rPr>
              <w:t>Components</w:t>
            </w:r>
          </w:p>
        </w:tc>
        <w:tc>
          <w:tcPr>
            <w:tcW w:w="1149" w:type="dxa"/>
            <w:tcBorders>
              <w:top w:val="single" w:sz="4" w:space="0" w:color="auto"/>
              <w:left w:val="single" w:sz="4" w:space="0" w:color="auto"/>
              <w:bottom w:val="single" w:sz="4" w:space="0" w:color="auto"/>
              <w:right w:val="single" w:sz="4" w:space="0" w:color="auto"/>
            </w:tcBorders>
            <w:hideMark/>
          </w:tcPr>
          <w:p w14:paraId="41A3FEB9" w14:textId="77777777" w:rsidR="000006EE" w:rsidRPr="008A64ED" w:rsidRDefault="000006EE">
            <w:pPr>
              <w:pStyle w:val="TAH"/>
              <w:rPr>
                <w:rFonts w:cs="Arial"/>
                <w:color w:val="000000" w:themeColor="text1"/>
                <w:szCs w:val="18"/>
              </w:rPr>
            </w:pPr>
            <w:r w:rsidRPr="008A64ED">
              <w:rPr>
                <w:rFonts w:cs="Arial"/>
                <w:color w:val="000000" w:themeColor="text1"/>
                <w:szCs w:val="18"/>
              </w:rPr>
              <w:t>Prerequisite feature groups</w:t>
            </w:r>
          </w:p>
        </w:tc>
        <w:tc>
          <w:tcPr>
            <w:tcW w:w="1005" w:type="dxa"/>
            <w:tcBorders>
              <w:top w:val="single" w:sz="4" w:space="0" w:color="auto"/>
              <w:left w:val="single" w:sz="4" w:space="0" w:color="auto"/>
              <w:bottom w:val="single" w:sz="4" w:space="0" w:color="auto"/>
              <w:right w:val="single" w:sz="4" w:space="0" w:color="auto"/>
            </w:tcBorders>
            <w:hideMark/>
          </w:tcPr>
          <w:p w14:paraId="4B6FE303" w14:textId="77777777" w:rsidR="000006EE" w:rsidRPr="008A64ED" w:rsidRDefault="000006EE">
            <w:pPr>
              <w:pStyle w:val="TAH"/>
              <w:rPr>
                <w:rFonts w:cs="Arial"/>
                <w:color w:val="000000" w:themeColor="text1"/>
                <w:szCs w:val="18"/>
              </w:rPr>
            </w:pPr>
            <w:r w:rsidRPr="008A64ED">
              <w:rPr>
                <w:rFonts w:cs="Arial"/>
                <w:color w:val="000000" w:themeColor="text1"/>
                <w:szCs w:val="18"/>
              </w:rPr>
              <w:t xml:space="preserve">Need for the </w:t>
            </w:r>
            <w:proofErr w:type="spellStart"/>
            <w:r w:rsidRPr="008A64ED">
              <w:rPr>
                <w:rFonts w:cs="Arial"/>
                <w:color w:val="000000" w:themeColor="text1"/>
                <w:szCs w:val="18"/>
              </w:rPr>
              <w:t>gNB</w:t>
            </w:r>
            <w:proofErr w:type="spellEnd"/>
            <w:r w:rsidRPr="008A64ED">
              <w:rPr>
                <w:rFonts w:cs="Arial"/>
                <w:color w:val="000000" w:themeColor="text1"/>
                <w:szCs w:val="18"/>
              </w:rPr>
              <w:t xml:space="preserve"> to know if the feature is supported</w:t>
            </w:r>
          </w:p>
        </w:tc>
        <w:tc>
          <w:tcPr>
            <w:tcW w:w="1156" w:type="dxa"/>
            <w:tcBorders>
              <w:top w:val="single" w:sz="4" w:space="0" w:color="auto"/>
              <w:left w:val="single" w:sz="4" w:space="0" w:color="auto"/>
              <w:bottom w:val="single" w:sz="4" w:space="0" w:color="auto"/>
              <w:right w:val="single" w:sz="4" w:space="0" w:color="auto"/>
            </w:tcBorders>
            <w:hideMark/>
          </w:tcPr>
          <w:p w14:paraId="1E64C1D5" w14:textId="77777777" w:rsidR="000006EE" w:rsidRPr="008A64ED" w:rsidRDefault="000006EE">
            <w:pPr>
              <w:pStyle w:val="TAH"/>
              <w:rPr>
                <w:rFonts w:cs="Arial"/>
                <w:color w:val="000000" w:themeColor="text1"/>
                <w:szCs w:val="18"/>
              </w:rPr>
            </w:pPr>
            <w:r w:rsidRPr="008A64ED">
              <w:rPr>
                <w:rFonts w:eastAsia="Gulim" w:cs="Arial"/>
                <w:color w:val="000000" w:themeColor="text1"/>
                <w:szCs w:val="18"/>
              </w:rPr>
              <w:t xml:space="preserve">Applicable to </w:t>
            </w:r>
            <w:r w:rsidRPr="008A64ED">
              <w:rPr>
                <w:rFonts w:cs="Arial"/>
                <w:color w:val="000000" w:themeColor="text1"/>
                <w:szCs w:val="18"/>
              </w:rPr>
              <w:t>the capability signalling exchange between UEs (</w:t>
            </w:r>
            <w:proofErr w:type="spellStart"/>
            <w:r w:rsidRPr="008A64ED">
              <w:rPr>
                <w:rFonts w:cs="Arial"/>
                <w:color w:val="000000" w:themeColor="text1"/>
                <w:szCs w:val="18"/>
              </w:rPr>
              <w:t>Sidelink</w:t>
            </w:r>
            <w:proofErr w:type="spellEnd"/>
            <w:r w:rsidRPr="008A64ED">
              <w:rPr>
                <w:rFonts w:cs="Arial"/>
                <w:color w:val="000000" w:themeColor="text1"/>
                <w:szCs w:val="18"/>
              </w:rPr>
              <w:t xml:space="preserve"> WI only)”.</w:t>
            </w:r>
          </w:p>
        </w:tc>
        <w:tc>
          <w:tcPr>
            <w:tcW w:w="2747" w:type="dxa"/>
            <w:tcBorders>
              <w:top w:val="single" w:sz="4" w:space="0" w:color="auto"/>
              <w:left w:val="single" w:sz="4" w:space="0" w:color="auto"/>
              <w:bottom w:val="single" w:sz="4" w:space="0" w:color="auto"/>
              <w:right w:val="single" w:sz="4" w:space="0" w:color="auto"/>
            </w:tcBorders>
            <w:hideMark/>
          </w:tcPr>
          <w:p w14:paraId="1A6CD6C2" w14:textId="77777777" w:rsidR="000006EE" w:rsidRPr="008A64ED" w:rsidRDefault="000006EE">
            <w:pPr>
              <w:pStyle w:val="TAN"/>
              <w:ind w:left="0" w:firstLine="0"/>
              <w:rPr>
                <w:rFonts w:cs="Arial"/>
                <w:b/>
                <w:color w:val="000000" w:themeColor="text1"/>
                <w:szCs w:val="18"/>
                <w:lang w:eastAsia="ja-JP"/>
              </w:rPr>
            </w:pPr>
            <w:r w:rsidRPr="008A64ED">
              <w:rPr>
                <w:rFonts w:cs="Arial"/>
                <w:b/>
                <w:color w:val="000000" w:themeColor="text1"/>
                <w:szCs w:val="18"/>
                <w:lang w:eastAsia="ja-JP"/>
              </w:rPr>
              <w:t>Consequence if the feature is not supported by the UE</w:t>
            </w:r>
          </w:p>
        </w:tc>
        <w:tc>
          <w:tcPr>
            <w:tcW w:w="620" w:type="dxa"/>
            <w:tcBorders>
              <w:top w:val="single" w:sz="4" w:space="0" w:color="auto"/>
              <w:left w:val="single" w:sz="4" w:space="0" w:color="auto"/>
              <w:bottom w:val="single" w:sz="4" w:space="0" w:color="auto"/>
              <w:right w:val="single" w:sz="4" w:space="0" w:color="auto"/>
            </w:tcBorders>
            <w:hideMark/>
          </w:tcPr>
          <w:p w14:paraId="5C7783CD" w14:textId="77777777" w:rsidR="000006EE" w:rsidRPr="008A64ED" w:rsidRDefault="000006EE">
            <w:pPr>
              <w:pStyle w:val="TAN"/>
              <w:ind w:left="0" w:firstLine="0"/>
              <w:rPr>
                <w:rFonts w:cs="Arial"/>
                <w:b/>
                <w:color w:val="000000" w:themeColor="text1"/>
                <w:szCs w:val="18"/>
                <w:lang w:eastAsia="ja-JP"/>
              </w:rPr>
            </w:pPr>
            <w:r w:rsidRPr="008A64ED">
              <w:rPr>
                <w:rFonts w:cs="Arial"/>
                <w:b/>
                <w:color w:val="000000" w:themeColor="text1"/>
                <w:szCs w:val="18"/>
                <w:lang w:eastAsia="ja-JP"/>
              </w:rPr>
              <w:t>Type</w:t>
            </w:r>
          </w:p>
          <w:p w14:paraId="70083992" w14:textId="4E9273BE" w:rsidR="000006EE" w:rsidRPr="008A64ED" w:rsidRDefault="000006EE">
            <w:pPr>
              <w:pStyle w:val="TAN"/>
              <w:ind w:left="0" w:firstLine="0"/>
              <w:rPr>
                <w:rFonts w:cs="Arial"/>
                <w:b/>
                <w:color w:val="000000" w:themeColor="text1"/>
                <w:szCs w:val="18"/>
                <w:lang w:eastAsia="ja-JP"/>
              </w:rPr>
            </w:pPr>
          </w:p>
        </w:tc>
        <w:tc>
          <w:tcPr>
            <w:tcW w:w="1292" w:type="dxa"/>
            <w:tcBorders>
              <w:top w:val="single" w:sz="4" w:space="0" w:color="auto"/>
              <w:left w:val="single" w:sz="4" w:space="0" w:color="auto"/>
              <w:bottom w:val="single" w:sz="4" w:space="0" w:color="auto"/>
              <w:right w:val="single" w:sz="4" w:space="0" w:color="auto"/>
            </w:tcBorders>
            <w:hideMark/>
          </w:tcPr>
          <w:p w14:paraId="069577AD" w14:textId="77777777" w:rsidR="000006EE" w:rsidRPr="008A64ED" w:rsidRDefault="000006EE">
            <w:pPr>
              <w:pStyle w:val="TAH"/>
              <w:rPr>
                <w:rFonts w:cs="Arial"/>
                <w:color w:val="000000" w:themeColor="text1"/>
                <w:szCs w:val="18"/>
              </w:rPr>
            </w:pPr>
            <w:r w:rsidRPr="008A64ED">
              <w:rPr>
                <w:rFonts w:cs="Arial"/>
                <w:color w:val="000000" w:themeColor="text1"/>
                <w:szCs w:val="18"/>
              </w:rPr>
              <w:t>Need of FDD/TDD differentiation</w:t>
            </w:r>
          </w:p>
        </w:tc>
        <w:tc>
          <w:tcPr>
            <w:tcW w:w="1292" w:type="dxa"/>
            <w:tcBorders>
              <w:top w:val="single" w:sz="4" w:space="0" w:color="auto"/>
              <w:left w:val="single" w:sz="4" w:space="0" w:color="auto"/>
              <w:bottom w:val="single" w:sz="4" w:space="0" w:color="auto"/>
              <w:right w:val="single" w:sz="4" w:space="0" w:color="auto"/>
            </w:tcBorders>
            <w:hideMark/>
          </w:tcPr>
          <w:p w14:paraId="2F1CCF09" w14:textId="77777777" w:rsidR="000006EE" w:rsidRPr="008A64ED" w:rsidRDefault="000006EE">
            <w:pPr>
              <w:pStyle w:val="TAH"/>
              <w:rPr>
                <w:rFonts w:cs="Arial"/>
                <w:color w:val="000000" w:themeColor="text1"/>
                <w:szCs w:val="18"/>
              </w:rPr>
            </w:pPr>
            <w:r w:rsidRPr="008A64ED">
              <w:rPr>
                <w:rFonts w:cs="Arial"/>
                <w:color w:val="000000" w:themeColor="text1"/>
                <w:szCs w:val="18"/>
              </w:rPr>
              <w:t>Need of FR1/FR2 differentiation</w:t>
            </w:r>
          </w:p>
        </w:tc>
        <w:tc>
          <w:tcPr>
            <w:tcW w:w="1257" w:type="dxa"/>
            <w:tcBorders>
              <w:top w:val="single" w:sz="4" w:space="0" w:color="auto"/>
              <w:left w:val="single" w:sz="4" w:space="0" w:color="auto"/>
              <w:bottom w:val="single" w:sz="4" w:space="0" w:color="auto"/>
              <w:right w:val="single" w:sz="4" w:space="0" w:color="auto"/>
            </w:tcBorders>
            <w:hideMark/>
          </w:tcPr>
          <w:p w14:paraId="7F3F6608" w14:textId="77777777" w:rsidR="000006EE" w:rsidRPr="008A64ED" w:rsidRDefault="000006EE">
            <w:pPr>
              <w:pStyle w:val="TAH"/>
              <w:rPr>
                <w:rFonts w:cs="Arial"/>
                <w:color w:val="000000" w:themeColor="text1"/>
                <w:szCs w:val="18"/>
              </w:rPr>
            </w:pPr>
            <w:r w:rsidRPr="008A64ED">
              <w:rPr>
                <w:rFonts w:cs="Arial"/>
                <w:color w:val="000000" w:themeColor="text1"/>
                <w:szCs w:val="18"/>
              </w:rPr>
              <w:t>Capability interpretation for mixture of FDD/TDD and/or FR1/FR2</w:t>
            </w:r>
          </w:p>
        </w:tc>
        <w:tc>
          <w:tcPr>
            <w:tcW w:w="1257" w:type="dxa"/>
            <w:tcBorders>
              <w:top w:val="single" w:sz="4" w:space="0" w:color="auto"/>
              <w:left w:val="single" w:sz="4" w:space="0" w:color="auto"/>
              <w:bottom w:val="single" w:sz="4" w:space="0" w:color="auto"/>
              <w:right w:val="single" w:sz="4" w:space="0" w:color="auto"/>
            </w:tcBorders>
            <w:hideMark/>
          </w:tcPr>
          <w:p w14:paraId="3E3A31F9" w14:textId="77777777" w:rsidR="000006EE" w:rsidRPr="008A64ED" w:rsidRDefault="000006EE">
            <w:pPr>
              <w:pStyle w:val="TAH"/>
              <w:rPr>
                <w:rFonts w:cs="Arial"/>
                <w:color w:val="000000" w:themeColor="text1"/>
                <w:szCs w:val="18"/>
              </w:rPr>
            </w:pPr>
            <w:r w:rsidRPr="008A64ED">
              <w:rPr>
                <w:rFonts w:cs="Arial"/>
                <w:color w:val="000000" w:themeColor="text1"/>
                <w:szCs w:val="18"/>
              </w:rPr>
              <w:t>Note</w:t>
            </w:r>
          </w:p>
        </w:tc>
        <w:tc>
          <w:tcPr>
            <w:tcW w:w="1732" w:type="dxa"/>
            <w:tcBorders>
              <w:top w:val="single" w:sz="4" w:space="0" w:color="auto"/>
              <w:left w:val="single" w:sz="4" w:space="0" w:color="auto"/>
              <w:bottom w:val="single" w:sz="4" w:space="0" w:color="auto"/>
              <w:right w:val="single" w:sz="4" w:space="0" w:color="auto"/>
            </w:tcBorders>
            <w:hideMark/>
          </w:tcPr>
          <w:p w14:paraId="599BFB0B" w14:textId="77777777" w:rsidR="000006EE" w:rsidRPr="008A64ED" w:rsidRDefault="000006EE">
            <w:pPr>
              <w:pStyle w:val="TAH"/>
              <w:rPr>
                <w:rFonts w:cs="Arial"/>
                <w:color w:val="000000" w:themeColor="text1"/>
                <w:szCs w:val="18"/>
              </w:rPr>
            </w:pPr>
            <w:r w:rsidRPr="008A64ED">
              <w:rPr>
                <w:rFonts w:cs="Arial"/>
                <w:color w:val="000000" w:themeColor="text1"/>
                <w:szCs w:val="18"/>
              </w:rPr>
              <w:t>Mandatory/Optional</w:t>
            </w:r>
          </w:p>
        </w:tc>
      </w:tr>
      <w:tr w:rsidR="000006EE" w:rsidRPr="008A64ED" w14:paraId="03DC42E4" w14:textId="77777777" w:rsidTr="000006EE">
        <w:trPr>
          <w:trHeight w:val="20"/>
        </w:trPr>
        <w:tc>
          <w:tcPr>
            <w:tcW w:w="1364" w:type="dxa"/>
            <w:tcBorders>
              <w:top w:val="single" w:sz="4" w:space="0" w:color="auto"/>
              <w:left w:val="single" w:sz="4" w:space="0" w:color="auto"/>
              <w:bottom w:val="single" w:sz="4" w:space="0" w:color="auto"/>
              <w:right w:val="single" w:sz="4" w:space="0" w:color="auto"/>
            </w:tcBorders>
            <w:shd w:val="clear" w:color="auto" w:fill="auto"/>
            <w:hideMark/>
          </w:tcPr>
          <w:p w14:paraId="5E518214" w14:textId="77777777" w:rsidR="000006EE" w:rsidRPr="008A64ED" w:rsidRDefault="000006EE">
            <w:pPr>
              <w:pStyle w:val="TAL"/>
              <w:rPr>
                <w:rFonts w:cs="Arial"/>
                <w:color w:val="000000" w:themeColor="text1"/>
                <w:szCs w:val="18"/>
                <w:lang w:eastAsia="ja-JP"/>
              </w:rPr>
            </w:pPr>
            <w:r w:rsidRPr="008A64ED">
              <w:rPr>
                <w:rFonts w:eastAsia="MS Mincho"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77F81A38" w14:textId="77777777" w:rsidR="000006EE" w:rsidRPr="008A64ED" w:rsidRDefault="000006EE">
            <w:pPr>
              <w:pStyle w:val="TAL"/>
              <w:rPr>
                <w:rFonts w:eastAsia="MS Mincho" w:cs="Arial"/>
                <w:color w:val="000000" w:themeColor="text1"/>
                <w:szCs w:val="18"/>
                <w:lang w:eastAsia="ja-JP"/>
              </w:rPr>
            </w:pPr>
            <w:r w:rsidRPr="008A64ED">
              <w:rPr>
                <w:rFonts w:eastAsia="MS Mincho" w:cs="Arial"/>
                <w:color w:val="000000" w:themeColor="text1"/>
                <w:szCs w:val="18"/>
                <w:lang w:eastAsia="ja-JP"/>
              </w:rPr>
              <w:t>60-1</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0412D833" w14:textId="77777777" w:rsidR="000006EE" w:rsidRPr="008A64ED" w:rsidRDefault="000006EE">
            <w:pPr>
              <w:pStyle w:val="TAL"/>
              <w:rPr>
                <w:rFonts w:cs="Arial"/>
                <w:color w:val="000000" w:themeColor="text1"/>
                <w:szCs w:val="18"/>
                <w:lang w:eastAsia="zh-CN"/>
              </w:rPr>
            </w:pPr>
            <w:r w:rsidRPr="008A64ED">
              <w:rPr>
                <w:rFonts w:cs="Arial"/>
                <w:color w:val="000000" w:themeColor="text1"/>
                <w:szCs w:val="18"/>
                <w:lang w:eastAsia="zh-CN"/>
              </w:rPr>
              <w:t>Basic feature for SBFD-aware UE TX/RX/measurement behaviour and procedures</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61FCC7C2" w14:textId="77777777" w:rsidR="000006EE" w:rsidRPr="008A64ED" w:rsidRDefault="000006EE">
            <w:pPr>
              <w:rPr>
                <w:rFonts w:ascii="Arial" w:hAnsi="Arial" w:cs="Arial"/>
                <w:color w:val="000000" w:themeColor="text1"/>
                <w:sz w:val="18"/>
                <w:szCs w:val="18"/>
              </w:rPr>
            </w:pPr>
            <w:r w:rsidRPr="008A64ED">
              <w:rPr>
                <w:rFonts w:ascii="Arial" w:hAnsi="Arial" w:cs="Arial"/>
                <w:color w:val="000000" w:themeColor="text1"/>
                <w:sz w:val="18"/>
                <w:szCs w:val="18"/>
              </w:rPr>
              <w:t xml:space="preserve">1. Support of </w:t>
            </w:r>
            <w:r w:rsidRPr="008A64ED">
              <w:rPr>
                <w:rFonts w:ascii="Arial" w:hAnsi="Arial" w:cs="Arial"/>
                <w:color w:val="000000" w:themeColor="text1"/>
                <w:sz w:val="18"/>
                <w:szCs w:val="18"/>
                <w:highlight w:val="yellow"/>
              </w:rPr>
              <w:t>cell-common</w:t>
            </w:r>
            <w:r w:rsidRPr="008A64ED">
              <w:rPr>
                <w:rFonts w:ascii="Arial" w:hAnsi="Arial" w:cs="Arial"/>
                <w:color w:val="000000" w:themeColor="text1"/>
                <w:sz w:val="18"/>
                <w:szCs w:val="18"/>
              </w:rPr>
              <w:t xml:space="preserve"> configuration of time and frequency location of SBFD </w:t>
            </w:r>
            <w:proofErr w:type="spellStart"/>
            <w:r w:rsidRPr="008A64ED">
              <w:rPr>
                <w:rFonts w:ascii="Arial" w:hAnsi="Arial" w:cs="Arial"/>
                <w:color w:val="000000" w:themeColor="text1"/>
                <w:sz w:val="18"/>
                <w:szCs w:val="18"/>
              </w:rPr>
              <w:t>subbands</w:t>
            </w:r>
            <w:proofErr w:type="spellEnd"/>
          </w:p>
          <w:p w14:paraId="39885643" w14:textId="77777777" w:rsidR="000006EE" w:rsidRPr="008A64ED" w:rsidRDefault="000006EE">
            <w:pPr>
              <w:rPr>
                <w:rFonts w:ascii="Arial" w:hAnsi="Arial" w:cs="Arial"/>
                <w:color w:val="000000" w:themeColor="text1"/>
                <w:sz w:val="18"/>
                <w:szCs w:val="18"/>
                <w:highlight w:val="yellow"/>
              </w:rPr>
            </w:pPr>
            <w:r w:rsidRPr="008A64ED">
              <w:rPr>
                <w:rFonts w:ascii="Arial" w:hAnsi="Arial" w:cs="Arial"/>
                <w:color w:val="000000" w:themeColor="text1"/>
                <w:sz w:val="18"/>
                <w:szCs w:val="18"/>
                <w:highlight w:val="yellow"/>
              </w:rPr>
              <w:t xml:space="preserve">2. Support of UL transmission in one UL </w:t>
            </w:r>
            <w:proofErr w:type="spellStart"/>
            <w:r w:rsidRPr="008A64ED">
              <w:rPr>
                <w:rFonts w:ascii="Arial" w:hAnsi="Arial" w:cs="Arial"/>
                <w:color w:val="000000" w:themeColor="text1"/>
                <w:sz w:val="18"/>
                <w:szCs w:val="18"/>
                <w:highlight w:val="yellow"/>
              </w:rPr>
              <w:t>subband</w:t>
            </w:r>
            <w:proofErr w:type="spellEnd"/>
            <w:r w:rsidRPr="008A64ED">
              <w:rPr>
                <w:rFonts w:ascii="Arial" w:hAnsi="Arial" w:cs="Arial"/>
                <w:color w:val="000000" w:themeColor="text1"/>
                <w:sz w:val="18"/>
                <w:szCs w:val="18"/>
                <w:highlight w:val="yellow"/>
              </w:rPr>
              <w:t xml:space="preserve"> and DL reception in one[/two] DL </w:t>
            </w:r>
            <w:proofErr w:type="spellStart"/>
            <w:r w:rsidRPr="008A64ED">
              <w:rPr>
                <w:rFonts w:ascii="Arial" w:hAnsi="Arial" w:cs="Arial"/>
                <w:color w:val="000000" w:themeColor="text1"/>
                <w:sz w:val="18"/>
                <w:szCs w:val="18"/>
                <w:highlight w:val="yellow"/>
              </w:rPr>
              <w:t>subband</w:t>
            </w:r>
            <w:proofErr w:type="spellEnd"/>
            <w:r w:rsidRPr="008A64ED">
              <w:rPr>
                <w:rFonts w:ascii="Arial" w:hAnsi="Arial" w:cs="Arial"/>
                <w:color w:val="000000" w:themeColor="text1"/>
                <w:sz w:val="18"/>
                <w:szCs w:val="18"/>
                <w:highlight w:val="yellow"/>
              </w:rPr>
              <w:t xml:space="preserve"> in SBFD symbols</w:t>
            </w:r>
          </w:p>
          <w:p w14:paraId="3E621AB0" w14:textId="77777777" w:rsidR="000006EE" w:rsidRPr="008A64ED" w:rsidRDefault="000006EE">
            <w:pPr>
              <w:rPr>
                <w:rFonts w:ascii="Arial" w:hAnsi="Arial" w:cs="Arial"/>
                <w:color w:val="000000" w:themeColor="text1"/>
                <w:sz w:val="18"/>
                <w:szCs w:val="18"/>
              </w:rPr>
            </w:pPr>
            <w:r w:rsidRPr="008A64ED">
              <w:rPr>
                <w:rFonts w:ascii="Arial" w:hAnsi="Arial" w:cs="Arial"/>
                <w:color w:val="000000" w:themeColor="text1"/>
                <w:sz w:val="18"/>
                <w:szCs w:val="18"/>
                <w:highlight w:val="yellow"/>
              </w:rPr>
              <w:t>3. Support of link direction determination based on configured/scheduled transmissions/receptions and collision handling</w:t>
            </w:r>
          </w:p>
          <w:p w14:paraId="54A69D50" w14:textId="77777777" w:rsidR="000006EE" w:rsidRPr="008A64ED" w:rsidRDefault="000006EE">
            <w:pPr>
              <w:rPr>
                <w:rFonts w:ascii="Arial" w:hAnsi="Arial" w:cs="Arial"/>
                <w:color w:val="000000" w:themeColor="text1"/>
                <w:sz w:val="18"/>
                <w:szCs w:val="18"/>
              </w:rPr>
            </w:pPr>
            <w:r w:rsidRPr="008A64ED">
              <w:rPr>
                <w:rFonts w:ascii="Arial" w:hAnsi="Arial" w:cs="Arial"/>
                <w:color w:val="000000" w:themeColor="text1"/>
                <w:sz w:val="18"/>
                <w:szCs w:val="18"/>
              </w:rPr>
              <w:t>4. Support of UL transmissions or DL receptions across SBFD symbols and non-SBFD symbols in different slots, where the transmissions or receptions are restricted to SBFD symbols or non-SBFD symbols (Configuration 1)</w:t>
            </w:r>
          </w:p>
          <w:p w14:paraId="16EDFBED" w14:textId="77777777" w:rsidR="000006EE" w:rsidRPr="008A64ED" w:rsidRDefault="000006EE">
            <w:pPr>
              <w:rPr>
                <w:rFonts w:ascii="Arial" w:hAnsi="Arial" w:cs="Arial"/>
                <w:color w:val="000000" w:themeColor="text1"/>
                <w:sz w:val="18"/>
                <w:szCs w:val="18"/>
              </w:rPr>
            </w:pPr>
          </w:p>
          <w:p w14:paraId="42E68239" w14:textId="77777777" w:rsidR="000006EE" w:rsidRPr="008A64ED" w:rsidRDefault="000006EE">
            <w:pPr>
              <w:rPr>
                <w:rFonts w:ascii="Arial" w:hAnsi="Arial" w:cs="Arial"/>
                <w:color w:val="000000" w:themeColor="text1"/>
                <w:sz w:val="18"/>
                <w:szCs w:val="18"/>
              </w:rPr>
            </w:pPr>
          </w:p>
          <w:p w14:paraId="201E975B" w14:textId="77777777" w:rsidR="000006EE" w:rsidRPr="008A64ED" w:rsidRDefault="000006EE">
            <w:pPr>
              <w:rPr>
                <w:rFonts w:ascii="Arial" w:hAnsi="Arial" w:cs="Arial"/>
                <w:color w:val="000000" w:themeColor="text1"/>
                <w:sz w:val="18"/>
                <w:szCs w:val="18"/>
              </w:rPr>
            </w:pPr>
            <w:r w:rsidRPr="008A64ED">
              <w:rPr>
                <w:rFonts w:ascii="Arial" w:hAnsi="Arial" w:cs="Arial"/>
                <w:color w:val="000000" w:themeColor="text1"/>
                <w:sz w:val="18"/>
                <w:szCs w:val="18"/>
                <w:highlight w:val="yellow"/>
              </w:rPr>
              <w:t xml:space="preserve">FFS: </w:t>
            </w:r>
            <w:proofErr w:type="gramStart"/>
            <w:r w:rsidRPr="008A64ED">
              <w:rPr>
                <w:rFonts w:ascii="Arial" w:hAnsi="Arial" w:cs="Arial"/>
                <w:color w:val="000000" w:themeColor="text1"/>
                <w:sz w:val="18"/>
                <w:szCs w:val="18"/>
                <w:highlight w:val="yellow"/>
              </w:rPr>
              <w:t>other</w:t>
            </w:r>
            <w:proofErr w:type="gramEnd"/>
            <w:r w:rsidRPr="008A64ED">
              <w:rPr>
                <w:rFonts w:ascii="Arial" w:hAnsi="Arial" w:cs="Arial"/>
                <w:color w:val="000000" w:themeColor="text1"/>
                <w:sz w:val="18"/>
                <w:szCs w:val="18"/>
                <w:highlight w:val="yellow"/>
              </w:rPr>
              <w:t xml:space="preserve"> component (which may be separate FG)</w:t>
            </w:r>
          </w:p>
        </w:tc>
        <w:tc>
          <w:tcPr>
            <w:tcW w:w="1149" w:type="dxa"/>
            <w:tcBorders>
              <w:top w:val="single" w:sz="4" w:space="0" w:color="auto"/>
              <w:left w:val="single" w:sz="4" w:space="0" w:color="auto"/>
              <w:bottom w:val="single" w:sz="4" w:space="0" w:color="auto"/>
              <w:right w:val="single" w:sz="4" w:space="0" w:color="auto"/>
            </w:tcBorders>
            <w:shd w:val="clear" w:color="auto" w:fill="auto"/>
          </w:tcPr>
          <w:p w14:paraId="50A13EF2" w14:textId="77777777" w:rsidR="000006EE" w:rsidRPr="008A64ED" w:rsidRDefault="000006EE">
            <w:pPr>
              <w:pStyle w:val="TAL"/>
              <w:rPr>
                <w:rFonts w:eastAsia="MS Mincho" w:cs="Arial"/>
                <w:color w:val="000000" w:themeColor="text1"/>
                <w:szCs w:val="18"/>
                <w:lang w:eastAsia="ja-JP"/>
              </w:rPr>
            </w:pPr>
          </w:p>
        </w:tc>
        <w:tc>
          <w:tcPr>
            <w:tcW w:w="1005" w:type="dxa"/>
            <w:tcBorders>
              <w:top w:val="single" w:sz="4" w:space="0" w:color="auto"/>
              <w:left w:val="single" w:sz="4" w:space="0" w:color="auto"/>
              <w:bottom w:val="single" w:sz="4" w:space="0" w:color="auto"/>
              <w:right w:val="single" w:sz="4" w:space="0" w:color="auto"/>
            </w:tcBorders>
            <w:shd w:val="clear" w:color="auto" w:fill="auto"/>
          </w:tcPr>
          <w:p w14:paraId="54F8AF4B" w14:textId="77777777" w:rsidR="000006EE" w:rsidRPr="008A64ED" w:rsidRDefault="000006EE">
            <w:pPr>
              <w:pStyle w:val="TAL"/>
              <w:rPr>
                <w:rFonts w:eastAsia="MS Mincho" w:cs="Arial"/>
                <w:color w:val="000000" w:themeColor="text1"/>
                <w:szCs w:val="18"/>
                <w:lang w:eastAsia="ja-JP"/>
              </w:rPr>
            </w:pPr>
            <w:r w:rsidRPr="008A64ED">
              <w:rPr>
                <w:rFonts w:eastAsia="MS Mincho" w:cs="Arial"/>
                <w:color w:val="000000" w:themeColor="text1"/>
                <w:szCs w:val="18"/>
                <w:lang w:eastAsia="ja-JP"/>
              </w:rPr>
              <w:t>YES</w:t>
            </w: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6369A0DE" w14:textId="77777777" w:rsidR="000006EE" w:rsidRPr="008A64ED" w:rsidRDefault="000006EE">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2747" w:type="dxa"/>
            <w:tcBorders>
              <w:top w:val="single" w:sz="4" w:space="0" w:color="auto"/>
              <w:left w:val="single" w:sz="4" w:space="0" w:color="auto"/>
              <w:bottom w:val="single" w:sz="4" w:space="0" w:color="auto"/>
              <w:right w:val="single" w:sz="4" w:space="0" w:color="auto"/>
            </w:tcBorders>
            <w:shd w:val="clear" w:color="auto" w:fill="auto"/>
          </w:tcPr>
          <w:p w14:paraId="664D4F92" w14:textId="77777777" w:rsidR="000006EE" w:rsidRPr="008A64ED" w:rsidRDefault="000006EE">
            <w:pPr>
              <w:pStyle w:val="TAL"/>
              <w:rPr>
                <w:rFonts w:cs="Arial"/>
                <w:color w:val="000000" w:themeColor="text1"/>
                <w:szCs w:val="18"/>
                <w:lang w:val="en-US" w:eastAsia="zh-CN"/>
              </w:rPr>
            </w:pPr>
            <w:r w:rsidRPr="008A64ED">
              <w:rPr>
                <w:rFonts w:cs="Arial"/>
                <w:color w:val="000000" w:themeColor="text1"/>
                <w:szCs w:val="18"/>
                <w:lang w:val="en-US" w:eastAsia="zh-CN"/>
              </w:rPr>
              <w:t xml:space="preserve">Basic feature for SBFD-aware UE TX/RX/ measurement </w:t>
            </w:r>
            <w:proofErr w:type="spellStart"/>
            <w:r w:rsidRPr="008A64ED">
              <w:rPr>
                <w:rFonts w:cs="Arial"/>
                <w:color w:val="000000" w:themeColor="text1"/>
                <w:szCs w:val="18"/>
                <w:lang w:val="en-US" w:eastAsia="zh-CN"/>
              </w:rPr>
              <w:t>behaviour</w:t>
            </w:r>
            <w:proofErr w:type="spellEnd"/>
            <w:r w:rsidRPr="008A64ED">
              <w:rPr>
                <w:rFonts w:cs="Arial"/>
                <w:color w:val="000000" w:themeColor="text1"/>
                <w:szCs w:val="18"/>
                <w:lang w:val="en-US" w:eastAsia="zh-CN"/>
              </w:rPr>
              <w:t xml:space="preserve"> and procedures is not supported</w:t>
            </w: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3EF27599" w14:textId="77777777" w:rsidR="000006EE" w:rsidRPr="008A64ED" w:rsidRDefault="000006EE">
            <w:pPr>
              <w:pStyle w:val="TAL"/>
              <w:rPr>
                <w:rFonts w:eastAsia="MS Mincho" w:cs="Arial"/>
                <w:color w:val="000000" w:themeColor="text1"/>
                <w:szCs w:val="18"/>
                <w:lang w:eastAsia="ja-JP"/>
              </w:rPr>
            </w:pPr>
            <w:r w:rsidRPr="008A64ED">
              <w:rPr>
                <w:rFonts w:eastAsia="MS Mincho" w:cs="Arial"/>
                <w:color w:val="000000" w:themeColor="text1"/>
                <w:szCs w:val="18"/>
                <w:highlight w:val="yellow"/>
                <w:lang w:eastAsia="ja-JP"/>
              </w:rPr>
              <w:t>[Per band]</w:t>
            </w: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76963516" w14:textId="77777777" w:rsidR="000006EE" w:rsidRPr="008A64ED" w:rsidRDefault="000006EE">
            <w:pPr>
              <w:pStyle w:val="TAL"/>
              <w:rPr>
                <w:rFonts w:eastAsia="MS Mincho" w:cs="Arial"/>
                <w:color w:val="000000" w:themeColor="text1"/>
                <w:szCs w:val="18"/>
                <w:lang w:eastAsia="ja-JP"/>
              </w:rPr>
            </w:pPr>
            <w:r w:rsidRPr="008A64ED">
              <w:rPr>
                <w:rFonts w:eastAsia="MS Mincho" w:cs="Arial"/>
                <w:color w:val="000000" w:themeColor="text1"/>
                <w:szCs w:val="18"/>
                <w:lang w:eastAsia="ja-JP"/>
              </w:rPr>
              <w:t>TDD only</w:t>
            </w: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7B7F8A45" w14:textId="77777777" w:rsidR="000006EE" w:rsidRPr="008A64ED" w:rsidRDefault="000006EE">
            <w:pPr>
              <w:pStyle w:val="TAL"/>
              <w:rPr>
                <w:rFonts w:eastAsia="MS Mincho" w:cs="Arial"/>
                <w:color w:val="000000" w:themeColor="text1"/>
                <w:szCs w:val="18"/>
                <w:lang w:eastAsia="ja-JP"/>
              </w:rPr>
            </w:pPr>
            <w:r w:rsidRPr="008A64ED">
              <w:rPr>
                <w:rFonts w:eastAsia="MS Mincho" w:cs="Arial"/>
                <w:color w:val="000000" w:themeColor="text1"/>
                <w:szCs w:val="18"/>
                <w:highlight w:val="yellow"/>
                <w:lang w:eastAsia="ja-JP"/>
              </w:rPr>
              <w:t>n/a</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6E86DE1" w14:textId="77777777" w:rsidR="000006EE" w:rsidRPr="008A64ED" w:rsidRDefault="000006EE">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7DCC3178" w14:textId="77777777" w:rsidR="000006EE" w:rsidRPr="008A64ED" w:rsidRDefault="000006EE">
            <w:pPr>
              <w:pStyle w:val="TAL"/>
              <w:rPr>
                <w:rFonts w:cs="Arial"/>
                <w:color w:val="000000" w:themeColor="text1"/>
                <w:szCs w:val="18"/>
              </w:rPr>
            </w:pPr>
            <w:r w:rsidRPr="008A64ED">
              <w:rPr>
                <w:rFonts w:cs="Arial"/>
                <w:color w:val="000000" w:themeColor="text1"/>
                <w:szCs w:val="18"/>
              </w:rPr>
              <w:t xml:space="preserve">[Note: Only UL transmissions are allowed within UL </w:t>
            </w:r>
            <w:proofErr w:type="spellStart"/>
            <w:r w:rsidRPr="008A64ED">
              <w:rPr>
                <w:rFonts w:cs="Arial"/>
                <w:color w:val="000000" w:themeColor="text1"/>
                <w:szCs w:val="18"/>
              </w:rPr>
              <w:t>subband</w:t>
            </w:r>
            <w:proofErr w:type="spellEnd"/>
            <w:r w:rsidRPr="008A64ED">
              <w:rPr>
                <w:rFonts w:cs="Arial"/>
                <w:color w:val="000000" w:themeColor="text1"/>
                <w:szCs w:val="18"/>
              </w:rPr>
              <w:t xml:space="preserve"> and only DL receptions (except for CLI measurement) are allowed within DL </w:t>
            </w:r>
            <w:proofErr w:type="spellStart"/>
            <w:r w:rsidRPr="008A64ED">
              <w:rPr>
                <w:rFonts w:cs="Arial"/>
                <w:color w:val="000000" w:themeColor="text1"/>
                <w:szCs w:val="18"/>
              </w:rPr>
              <w:t>subband</w:t>
            </w:r>
            <w:proofErr w:type="spellEnd"/>
            <w:r w:rsidRPr="008A64ED">
              <w:rPr>
                <w:rFonts w:cs="Arial"/>
                <w:color w:val="000000" w:themeColor="text1"/>
                <w:szCs w:val="18"/>
              </w:rPr>
              <w:t>(s)]</w:t>
            </w:r>
          </w:p>
          <w:p w14:paraId="1D92B58B" w14:textId="77777777" w:rsidR="000006EE" w:rsidRPr="008A64ED" w:rsidRDefault="000006EE">
            <w:pPr>
              <w:pStyle w:val="TAL"/>
              <w:rPr>
                <w:rFonts w:cs="Arial"/>
                <w:color w:val="000000" w:themeColor="text1"/>
                <w:szCs w:val="18"/>
              </w:rPr>
            </w:pPr>
            <w:r w:rsidRPr="008A64ED">
              <w:rPr>
                <w:rFonts w:cs="Arial"/>
                <w:color w:val="000000" w:themeColor="text1"/>
                <w:szCs w:val="18"/>
              </w:rPr>
              <w:t xml:space="preserve">[Note: The maximum number of UL </w:t>
            </w:r>
            <w:proofErr w:type="spellStart"/>
            <w:r w:rsidRPr="008A64ED">
              <w:rPr>
                <w:rFonts w:cs="Arial"/>
                <w:color w:val="000000" w:themeColor="text1"/>
                <w:szCs w:val="18"/>
              </w:rPr>
              <w:t>subbands</w:t>
            </w:r>
            <w:proofErr w:type="spellEnd"/>
            <w:r w:rsidRPr="008A64ED">
              <w:rPr>
                <w:rFonts w:cs="Arial"/>
                <w:color w:val="000000" w:themeColor="text1"/>
                <w:szCs w:val="18"/>
              </w:rPr>
              <w:t xml:space="preserve"> for SBFD operation in an SBFD symbol within a TDD carrier is one.]</w:t>
            </w:r>
          </w:p>
        </w:tc>
        <w:tc>
          <w:tcPr>
            <w:tcW w:w="1732" w:type="dxa"/>
            <w:tcBorders>
              <w:top w:val="single" w:sz="4" w:space="0" w:color="auto"/>
              <w:left w:val="single" w:sz="4" w:space="0" w:color="auto"/>
              <w:bottom w:val="single" w:sz="4" w:space="0" w:color="auto"/>
              <w:right w:val="single" w:sz="4" w:space="0" w:color="auto"/>
            </w:tcBorders>
            <w:shd w:val="clear" w:color="auto" w:fill="auto"/>
          </w:tcPr>
          <w:p w14:paraId="204B4D2C" w14:textId="77777777" w:rsidR="000006EE" w:rsidRPr="008A64ED" w:rsidRDefault="000006EE">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0006EE" w:rsidRPr="008A64ED" w14:paraId="652403F5" w14:textId="77777777" w:rsidTr="000006EE">
        <w:trPr>
          <w:trHeight w:val="20"/>
        </w:trPr>
        <w:tc>
          <w:tcPr>
            <w:tcW w:w="1364" w:type="dxa"/>
            <w:tcBorders>
              <w:top w:val="single" w:sz="4" w:space="0" w:color="auto"/>
              <w:left w:val="single" w:sz="4" w:space="0" w:color="auto"/>
              <w:bottom w:val="single" w:sz="4" w:space="0" w:color="auto"/>
              <w:right w:val="single" w:sz="4" w:space="0" w:color="auto"/>
            </w:tcBorders>
            <w:shd w:val="clear" w:color="auto" w:fill="auto"/>
          </w:tcPr>
          <w:p w14:paraId="33FED742" w14:textId="77777777" w:rsidR="000006EE" w:rsidRPr="008A64ED" w:rsidRDefault="000006EE">
            <w:pPr>
              <w:pStyle w:val="TAL"/>
              <w:rPr>
                <w:rFonts w:eastAsia="MS Mincho" w:cs="Arial"/>
                <w:color w:val="000000" w:themeColor="text1"/>
                <w:szCs w:val="18"/>
                <w:lang w:eastAsia="ja-JP"/>
              </w:rPr>
            </w:pPr>
            <w:r w:rsidRPr="008A64ED">
              <w:rPr>
                <w:rFonts w:eastAsia="MS Mincho"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5294BBD1" w14:textId="77777777" w:rsidR="000006EE" w:rsidRPr="008A64ED" w:rsidRDefault="000006EE">
            <w:pPr>
              <w:pStyle w:val="TAL"/>
              <w:rPr>
                <w:rFonts w:eastAsia="MS Mincho" w:cs="Arial"/>
                <w:color w:val="000000" w:themeColor="text1"/>
                <w:szCs w:val="18"/>
                <w:lang w:eastAsia="ja-JP"/>
              </w:rPr>
            </w:pPr>
            <w:r w:rsidRPr="008A64ED">
              <w:rPr>
                <w:rFonts w:eastAsia="MS Mincho" w:cs="Arial"/>
                <w:color w:val="000000" w:themeColor="text1"/>
                <w:szCs w:val="18"/>
                <w:lang w:eastAsia="ja-JP"/>
              </w:rPr>
              <w:t>60-3</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2EF62DA6" w14:textId="77777777" w:rsidR="000006EE" w:rsidRPr="008A64ED" w:rsidRDefault="000006EE">
            <w:pPr>
              <w:pStyle w:val="TAL"/>
              <w:rPr>
                <w:rFonts w:cs="Arial"/>
                <w:color w:val="000000" w:themeColor="text1"/>
                <w:szCs w:val="18"/>
                <w:lang w:eastAsia="zh-CN"/>
              </w:rPr>
            </w:pPr>
            <w:r w:rsidRPr="008A64ED">
              <w:rPr>
                <w:rFonts w:cs="Arial"/>
                <w:color w:val="000000" w:themeColor="text1"/>
                <w:szCs w:val="18"/>
                <w:lang w:eastAsia="zh-CN"/>
              </w:rPr>
              <w:t xml:space="preserve">SBFD random access operation based on one single RACH configuration in RRC_IDLE/INACTIVE/CONNECTED mode </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35420249" w14:textId="77777777" w:rsidR="000006EE" w:rsidRPr="008A64ED" w:rsidRDefault="000006EE">
            <w:pPr>
              <w:pStyle w:val="TAL"/>
              <w:rPr>
                <w:rFonts w:cs="Arial"/>
                <w:color w:val="000000" w:themeColor="text1"/>
                <w:szCs w:val="18"/>
                <w:lang w:eastAsia="zh-CN"/>
              </w:rPr>
            </w:pPr>
            <w:r w:rsidRPr="008A64ED">
              <w:rPr>
                <w:rFonts w:cs="Arial"/>
                <w:color w:val="000000" w:themeColor="text1"/>
                <w:szCs w:val="18"/>
                <w:lang w:eastAsia="zh-CN"/>
              </w:rPr>
              <w:t>Support of SBFD random access operation based on one single RACH configuration in RRC_IDLE/INACTIVE/CONNECTED mode (RACH configuration Option 1)</w:t>
            </w:r>
          </w:p>
          <w:p w14:paraId="405E8136" w14:textId="77777777" w:rsidR="000006EE" w:rsidRPr="008A64ED" w:rsidRDefault="000006EE">
            <w:pPr>
              <w:pStyle w:val="TAL"/>
              <w:rPr>
                <w:rFonts w:cs="Arial"/>
                <w:color w:val="000000" w:themeColor="text1"/>
                <w:szCs w:val="18"/>
                <w:lang w:eastAsia="zh-CN"/>
              </w:rPr>
            </w:pPr>
          </w:p>
          <w:p w14:paraId="048FD488" w14:textId="77777777" w:rsidR="000006EE" w:rsidRPr="008A64ED" w:rsidRDefault="000006EE">
            <w:pPr>
              <w:pStyle w:val="TAL"/>
              <w:rPr>
                <w:rFonts w:cs="Arial"/>
                <w:color w:val="000000" w:themeColor="text1"/>
                <w:szCs w:val="18"/>
                <w:lang w:eastAsia="zh-CN"/>
              </w:rPr>
            </w:pPr>
            <w:r w:rsidRPr="008A64ED">
              <w:rPr>
                <w:rFonts w:cs="Arial"/>
                <w:color w:val="000000" w:themeColor="text1"/>
                <w:szCs w:val="18"/>
                <w:highlight w:val="yellow"/>
                <w:lang w:eastAsia="zh-CN"/>
              </w:rPr>
              <w:t>FFS: Other component(s) which may be separate FG</w:t>
            </w:r>
          </w:p>
        </w:tc>
        <w:tc>
          <w:tcPr>
            <w:tcW w:w="1149" w:type="dxa"/>
            <w:tcBorders>
              <w:top w:val="single" w:sz="4" w:space="0" w:color="auto"/>
              <w:left w:val="single" w:sz="4" w:space="0" w:color="auto"/>
              <w:bottom w:val="single" w:sz="4" w:space="0" w:color="auto"/>
              <w:right w:val="single" w:sz="4" w:space="0" w:color="auto"/>
            </w:tcBorders>
            <w:shd w:val="clear" w:color="auto" w:fill="auto"/>
          </w:tcPr>
          <w:p w14:paraId="1CD905B4" w14:textId="77777777" w:rsidR="000006EE" w:rsidRPr="008A64ED" w:rsidRDefault="000006EE">
            <w:pPr>
              <w:pStyle w:val="TAL"/>
              <w:rPr>
                <w:rFonts w:eastAsia="MS Mincho" w:cs="Arial"/>
                <w:color w:val="000000" w:themeColor="text1"/>
                <w:szCs w:val="18"/>
                <w:lang w:eastAsia="ja-JP"/>
              </w:rPr>
            </w:pPr>
            <w:r w:rsidRPr="008A64ED">
              <w:rPr>
                <w:rFonts w:eastAsia="MS Mincho" w:cs="Arial"/>
                <w:color w:val="000000" w:themeColor="text1"/>
                <w:szCs w:val="18"/>
                <w:lang w:eastAsia="ja-JP"/>
              </w:rPr>
              <w:t>60-1</w:t>
            </w:r>
          </w:p>
        </w:tc>
        <w:tc>
          <w:tcPr>
            <w:tcW w:w="1005" w:type="dxa"/>
            <w:tcBorders>
              <w:top w:val="single" w:sz="4" w:space="0" w:color="auto"/>
              <w:left w:val="single" w:sz="4" w:space="0" w:color="auto"/>
              <w:bottom w:val="single" w:sz="4" w:space="0" w:color="auto"/>
              <w:right w:val="single" w:sz="4" w:space="0" w:color="auto"/>
            </w:tcBorders>
            <w:shd w:val="clear" w:color="auto" w:fill="auto"/>
          </w:tcPr>
          <w:p w14:paraId="4CBC88E1" w14:textId="77777777" w:rsidR="000006EE" w:rsidRPr="008A64ED" w:rsidRDefault="000006EE">
            <w:pPr>
              <w:pStyle w:val="TAL"/>
              <w:rPr>
                <w:rFonts w:eastAsia="MS Mincho" w:cs="Arial"/>
                <w:color w:val="000000" w:themeColor="text1"/>
                <w:szCs w:val="18"/>
                <w:lang w:eastAsia="ja-JP"/>
              </w:rPr>
            </w:pPr>
            <w:r w:rsidRPr="008A64ED">
              <w:rPr>
                <w:rFonts w:eastAsia="MS Mincho" w:cs="Arial"/>
                <w:color w:val="000000" w:themeColor="text1"/>
                <w:szCs w:val="18"/>
                <w:lang w:eastAsia="ja-JP"/>
              </w:rPr>
              <w:t>YES</w:t>
            </w: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77DC0C4E" w14:textId="77777777" w:rsidR="000006EE" w:rsidRPr="008A64ED" w:rsidRDefault="000006EE">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2747" w:type="dxa"/>
            <w:tcBorders>
              <w:top w:val="single" w:sz="4" w:space="0" w:color="auto"/>
              <w:left w:val="single" w:sz="4" w:space="0" w:color="auto"/>
              <w:bottom w:val="single" w:sz="4" w:space="0" w:color="auto"/>
              <w:right w:val="single" w:sz="4" w:space="0" w:color="auto"/>
            </w:tcBorders>
            <w:shd w:val="clear" w:color="auto" w:fill="auto"/>
          </w:tcPr>
          <w:p w14:paraId="4FD1141B" w14:textId="77777777" w:rsidR="000006EE" w:rsidRPr="008A64ED" w:rsidRDefault="000006EE">
            <w:pPr>
              <w:pStyle w:val="TAL"/>
              <w:rPr>
                <w:rFonts w:cs="Arial"/>
                <w:color w:val="000000" w:themeColor="text1"/>
                <w:szCs w:val="18"/>
                <w:lang w:val="en-US" w:eastAsia="zh-CN"/>
              </w:rPr>
            </w:pPr>
            <w:r w:rsidRPr="008A64ED">
              <w:rPr>
                <w:rFonts w:cs="Arial"/>
                <w:color w:val="000000"/>
                <w:szCs w:val="18"/>
                <w:lang w:eastAsia="zh-CN"/>
              </w:rPr>
              <w:t>SBFD random access operation based on one single RACH configuration in RRC_IDLE/INACTIVE/CONNECTED mode is not supported</w:t>
            </w: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22FD2EBF" w14:textId="77777777" w:rsidR="000006EE" w:rsidRPr="008A64ED" w:rsidRDefault="000006EE">
            <w:pPr>
              <w:pStyle w:val="TAL"/>
              <w:rPr>
                <w:rFonts w:eastAsia="MS Mincho" w:cs="Arial"/>
                <w:color w:val="000000" w:themeColor="text1"/>
                <w:szCs w:val="18"/>
                <w:highlight w:val="yellow"/>
                <w:lang w:eastAsia="ja-JP"/>
              </w:rPr>
            </w:pPr>
            <w:r w:rsidRPr="008A64ED">
              <w:rPr>
                <w:rFonts w:eastAsia="MS Mincho" w:cs="Arial"/>
                <w:color w:val="000000" w:themeColor="text1"/>
                <w:szCs w:val="18"/>
                <w:highlight w:val="yellow"/>
                <w:lang w:eastAsia="ja-JP"/>
              </w:rPr>
              <w:t>[Per band]</w:t>
            </w: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65F70E2E" w14:textId="77777777" w:rsidR="000006EE" w:rsidRPr="008A64ED" w:rsidRDefault="000006EE">
            <w:pPr>
              <w:pStyle w:val="TAL"/>
              <w:rPr>
                <w:rFonts w:eastAsia="MS Mincho" w:cs="Arial"/>
                <w:color w:val="000000" w:themeColor="text1"/>
                <w:szCs w:val="18"/>
                <w:lang w:eastAsia="ja-JP"/>
              </w:rPr>
            </w:pPr>
            <w:r w:rsidRPr="008A64ED">
              <w:rPr>
                <w:rFonts w:eastAsia="MS Mincho" w:cs="Arial"/>
                <w:color w:val="000000" w:themeColor="text1"/>
                <w:szCs w:val="18"/>
                <w:lang w:eastAsia="ja-JP"/>
              </w:rPr>
              <w:t>TDD only</w:t>
            </w: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51E7EEC6" w14:textId="77777777" w:rsidR="000006EE" w:rsidRPr="008A64ED" w:rsidRDefault="000006EE">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9C009A1" w14:textId="77777777" w:rsidR="000006EE" w:rsidRPr="008A64ED" w:rsidRDefault="000006EE">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73E4E50" w14:textId="77777777" w:rsidR="000006EE" w:rsidRPr="008A64ED" w:rsidRDefault="000006EE">
            <w:pPr>
              <w:pStyle w:val="TAL"/>
              <w:rPr>
                <w:rFonts w:cs="Arial"/>
                <w:color w:val="000000" w:themeColor="text1"/>
                <w:szCs w:val="18"/>
                <w:lang w:eastAsia="ja-JP"/>
              </w:rPr>
            </w:pPr>
          </w:p>
        </w:tc>
        <w:tc>
          <w:tcPr>
            <w:tcW w:w="1732" w:type="dxa"/>
            <w:tcBorders>
              <w:top w:val="single" w:sz="4" w:space="0" w:color="auto"/>
              <w:left w:val="single" w:sz="4" w:space="0" w:color="auto"/>
              <w:bottom w:val="single" w:sz="4" w:space="0" w:color="auto"/>
              <w:right w:val="single" w:sz="4" w:space="0" w:color="auto"/>
            </w:tcBorders>
            <w:shd w:val="clear" w:color="auto" w:fill="auto"/>
          </w:tcPr>
          <w:p w14:paraId="5C4F3152" w14:textId="77777777" w:rsidR="000006EE" w:rsidRPr="008A64ED" w:rsidRDefault="000006EE">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0006EE" w:rsidRPr="008A64ED" w14:paraId="056FDABC" w14:textId="77777777" w:rsidTr="000006EE">
        <w:trPr>
          <w:trHeight w:val="20"/>
        </w:trPr>
        <w:tc>
          <w:tcPr>
            <w:tcW w:w="1364" w:type="dxa"/>
            <w:tcBorders>
              <w:top w:val="single" w:sz="4" w:space="0" w:color="auto"/>
              <w:left w:val="single" w:sz="4" w:space="0" w:color="auto"/>
              <w:bottom w:val="single" w:sz="4" w:space="0" w:color="auto"/>
              <w:right w:val="single" w:sz="4" w:space="0" w:color="auto"/>
            </w:tcBorders>
            <w:shd w:val="clear" w:color="auto" w:fill="auto"/>
          </w:tcPr>
          <w:p w14:paraId="31B8C0CC" w14:textId="77777777" w:rsidR="000006EE" w:rsidRPr="008A64ED" w:rsidRDefault="000006EE">
            <w:pPr>
              <w:pStyle w:val="TAL"/>
              <w:rPr>
                <w:rFonts w:eastAsia="MS Mincho" w:cs="Arial"/>
                <w:color w:val="000000" w:themeColor="text1"/>
                <w:szCs w:val="18"/>
                <w:lang w:eastAsia="ja-JP"/>
              </w:rPr>
            </w:pPr>
            <w:r w:rsidRPr="008A64ED">
              <w:rPr>
                <w:rFonts w:eastAsia="MS Mincho"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17C91014" w14:textId="77777777" w:rsidR="000006EE" w:rsidRPr="008A64ED" w:rsidRDefault="000006EE">
            <w:pPr>
              <w:pStyle w:val="TAL"/>
              <w:rPr>
                <w:rFonts w:eastAsia="MS Mincho" w:cs="Arial"/>
                <w:color w:val="000000" w:themeColor="text1"/>
                <w:szCs w:val="18"/>
                <w:lang w:eastAsia="ja-JP"/>
              </w:rPr>
            </w:pPr>
            <w:r w:rsidRPr="008A64ED">
              <w:rPr>
                <w:rFonts w:eastAsia="MS Mincho" w:cs="Arial"/>
                <w:color w:val="000000" w:themeColor="text1"/>
                <w:szCs w:val="18"/>
                <w:lang w:eastAsia="ja-JP"/>
              </w:rPr>
              <w:t>60-4</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177A8B10" w14:textId="77777777" w:rsidR="000006EE" w:rsidRPr="008A64ED" w:rsidRDefault="000006EE">
            <w:pPr>
              <w:pStyle w:val="TAL"/>
              <w:rPr>
                <w:rFonts w:cs="Arial"/>
                <w:color w:val="000000" w:themeColor="text1"/>
                <w:szCs w:val="18"/>
                <w:lang w:eastAsia="zh-CN"/>
              </w:rPr>
            </w:pPr>
            <w:r w:rsidRPr="008A64ED">
              <w:rPr>
                <w:rFonts w:cs="Arial"/>
                <w:color w:val="000000" w:themeColor="text1"/>
                <w:szCs w:val="18"/>
                <w:lang w:eastAsia="zh-CN"/>
              </w:rPr>
              <w:t>SBFD random access operation based on two separate RACH configurations, including one legacy RACH configuration and one additional RACH configuration in RRC_IDLE/INACTIVE/CONNECTED mode</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53359657" w14:textId="77777777" w:rsidR="000006EE" w:rsidRPr="008A64ED" w:rsidRDefault="000006EE">
            <w:pPr>
              <w:pStyle w:val="TAL"/>
              <w:rPr>
                <w:rFonts w:cs="Arial"/>
                <w:color w:val="000000" w:themeColor="text1"/>
                <w:szCs w:val="18"/>
                <w:lang w:eastAsia="zh-CN"/>
              </w:rPr>
            </w:pPr>
            <w:r w:rsidRPr="008A64ED">
              <w:rPr>
                <w:rFonts w:cs="Arial"/>
                <w:color w:val="000000" w:themeColor="text1"/>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49D563EB" w14:textId="77777777" w:rsidR="000006EE" w:rsidRPr="008A64ED" w:rsidRDefault="000006EE">
            <w:pPr>
              <w:pStyle w:val="TAL"/>
              <w:rPr>
                <w:rFonts w:cs="Arial"/>
                <w:color w:val="000000" w:themeColor="text1"/>
                <w:szCs w:val="18"/>
                <w:lang w:eastAsia="zh-CN"/>
              </w:rPr>
            </w:pPr>
          </w:p>
          <w:p w14:paraId="1A66FFD2" w14:textId="77777777" w:rsidR="000006EE" w:rsidRPr="008A64ED" w:rsidRDefault="000006EE">
            <w:pPr>
              <w:pStyle w:val="TAL"/>
              <w:rPr>
                <w:rFonts w:cs="Arial"/>
                <w:color w:val="000000" w:themeColor="text1"/>
                <w:szCs w:val="18"/>
                <w:lang w:eastAsia="zh-CN"/>
              </w:rPr>
            </w:pPr>
            <w:r w:rsidRPr="008A64ED">
              <w:rPr>
                <w:rFonts w:cs="Arial"/>
                <w:color w:val="000000" w:themeColor="text1"/>
                <w:szCs w:val="18"/>
                <w:highlight w:val="yellow"/>
                <w:lang w:eastAsia="zh-CN"/>
              </w:rPr>
              <w:t>FFS: Other component(s) which may be separate FG</w:t>
            </w:r>
          </w:p>
        </w:tc>
        <w:tc>
          <w:tcPr>
            <w:tcW w:w="1149" w:type="dxa"/>
            <w:tcBorders>
              <w:top w:val="single" w:sz="4" w:space="0" w:color="auto"/>
              <w:left w:val="single" w:sz="4" w:space="0" w:color="auto"/>
              <w:bottom w:val="single" w:sz="4" w:space="0" w:color="auto"/>
              <w:right w:val="single" w:sz="4" w:space="0" w:color="auto"/>
            </w:tcBorders>
            <w:shd w:val="clear" w:color="auto" w:fill="auto"/>
          </w:tcPr>
          <w:p w14:paraId="7C70DFC5" w14:textId="77777777" w:rsidR="000006EE" w:rsidRPr="008A64ED" w:rsidRDefault="000006EE">
            <w:pPr>
              <w:pStyle w:val="TAL"/>
              <w:rPr>
                <w:rFonts w:eastAsia="MS Mincho" w:cs="Arial"/>
                <w:color w:val="000000" w:themeColor="text1"/>
                <w:szCs w:val="18"/>
                <w:lang w:eastAsia="ja-JP"/>
              </w:rPr>
            </w:pPr>
            <w:r w:rsidRPr="008A64ED">
              <w:rPr>
                <w:rFonts w:eastAsia="MS Mincho" w:cs="Arial"/>
                <w:color w:val="000000" w:themeColor="text1"/>
                <w:szCs w:val="18"/>
                <w:highlight w:val="yellow"/>
                <w:lang w:eastAsia="ja-JP"/>
              </w:rPr>
              <w:t>[60-1, 60-3]</w:t>
            </w:r>
          </w:p>
        </w:tc>
        <w:tc>
          <w:tcPr>
            <w:tcW w:w="1005" w:type="dxa"/>
            <w:tcBorders>
              <w:top w:val="single" w:sz="4" w:space="0" w:color="auto"/>
              <w:left w:val="single" w:sz="4" w:space="0" w:color="auto"/>
              <w:bottom w:val="single" w:sz="4" w:space="0" w:color="auto"/>
              <w:right w:val="single" w:sz="4" w:space="0" w:color="auto"/>
            </w:tcBorders>
            <w:shd w:val="clear" w:color="auto" w:fill="auto"/>
          </w:tcPr>
          <w:p w14:paraId="11458985" w14:textId="77777777" w:rsidR="000006EE" w:rsidRPr="008A64ED" w:rsidRDefault="000006EE">
            <w:pPr>
              <w:pStyle w:val="TAL"/>
              <w:rPr>
                <w:rFonts w:eastAsia="MS Mincho" w:cs="Arial"/>
                <w:color w:val="000000" w:themeColor="text1"/>
                <w:szCs w:val="18"/>
                <w:lang w:eastAsia="ja-JP"/>
              </w:rPr>
            </w:pPr>
            <w:r w:rsidRPr="008A64ED">
              <w:rPr>
                <w:rFonts w:eastAsia="MS Mincho" w:cs="Arial"/>
                <w:color w:val="000000" w:themeColor="text1"/>
                <w:szCs w:val="18"/>
                <w:lang w:eastAsia="ja-JP"/>
              </w:rPr>
              <w:t>YES</w:t>
            </w: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33B97E05" w14:textId="77777777" w:rsidR="000006EE" w:rsidRPr="008A64ED" w:rsidRDefault="000006EE">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2747" w:type="dxa"/>
            <w:tcBorders>
              <w:top w:val="single" w:sz="4" w:space="0" w:color="auto"/>
              <w:left w:val="single" w:sz="4" w:space="0" w:color="auto"/>
              <w:bottom w:val="single" w:sz="4" w:space="0" w:color="auto"/>
              <w:right w:val="single" w:sz="4" w:space="0" w:color="auto"/>
            </w:tcBorders>
            <w:shd w:val="clear" w:color="auto" w:fill="auto"/>
          </w:tcPr>
          <w:p w14:paraId="6E246353" w14:textId="77777777" w:rsidR="000006EE" w:rsidRPr="008A64ED" w:rsidRDefault="000006EE">
            <w:pPr>
              <w:pStyle w:val="TAL"/>
              <w:rPr>
                <w:rFonts w:cs="Arial"/>
                <w:color w:val="000000" w:themeColor="text1"/>
                <w:szCs w:val="18"/>
                <w:lang w:val="en-US" w:eastAsia="zh-CN"/>
              </w:rPr>
            </w:pPr>
            <w:r w:rsidRPr="008A64ED">
              <w:rPr>
                <w:rFonts w:cs="Arial"/>
                <w:color w:val="000000"/>
                <w:szCs w:val="18"/>
                <w:lang w:eastAsia="zh-CN"/>
              </w:rPr>
              <w:t>SBFD random access operation based on two separate RACH configurations in RRC_IDLE/INACTIVE/CONNECTED mode</w:t>
            </w:r>
            <w:r w:rsidRPr="008A64ED">
              <w:rPr>
                <w:rFonts w:eastAsia="Yu Mincho" w:cs="Arial"/>
                <w:color w:val="000000"/>
                <w:szCs w:val="18"/>
                <w:lang w:eastAsia="ja-JP"/>
              </w:rPr>
              <w:t xml:space="preserve"> is not supported</w:t>
            </w: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05035B5F" w14:textId="77777777" w:rsidR="000006EE" w:rsidRPr="008A64ED" w:rsidRDefault="000006EE">
            <w:pPr>
              <w:pStyle w:val="TAL"/>
              <w:rPr>
                <w:rFonts w:eastAsia="MS Mincho" w:cs="Arial"/>
                <w:color w:val="000000" w:themeColor="text1"/>
                <w:szCs w:val="18"/>
                <w:highlight w:val="yellow"/>
                <w:lang w:eastAsia="ja-JP"/>
              </w:rPr>
            </w:pPr>
            <w:r w:rsidRPr="008A64ED">
              <w:rPr>
                <w:rFonts w:eastAsia="MS Mincho" w:cs="Arial"/>
                <w:color w:val="000000" w:themeColor="text1"/>
                <w:szCs w:val="18"/>
                <w:highlight w:val="yellow"/>
                <w:lang w:eastAsia="ja-JP"/>
              </w:rPr>
              <w:t>[Per band]</w:t>
            </w: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6CD4F47F" w14:textId="77777777" w:rsidR="000006EE" w:rsidRPr="008A64ED" w:rsidRDefault="000006EE">
            <w:pPr>
              <w:pStyle w:val="TAL"/>
              <w:rPr>
                <w:rFonts w:eastAsia="MS Mincho" w:cs="Arial"/>
                <w:color w:val="000000" w:themeColor="text1"/>
                <w:szCs w:val="18"/>
                <w:lang w:eastAsia="ja-JP"/>
              </w:rPr>
            </w:pPr>
            <w:r w:rsidRPr="008A64ED">
              <w:rPr>
                <w:rFonts w:eastAsia="MS Mincho" w:cs="Arial"/>
                <w:color w:val="000000" w:themeColor="text1"/>
                <w:szCs w:val="18"/>
                <w:lang w:eastAsia="ja-JP"/>
              </w:rPr>
              <w:t>TDD only</w:t>
            </w: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40B493B0" w14:textId="77777777" w:rsidR="000006EE" w:rsidRPr="008A64ED" w:rsidRDefault="000006EE">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A92A1F9" w14:textId="77777777" w:rsidR="000006EE" w:rsidRPr="008A64ED" w:rsidRDefault="000006EE">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65CC1E6" w14:textId="77777777" w:rsidR="000006EE" w:rsidRPr="008A64ED" w:rsidRDefault="000006EE">
            <w:pPr>
              <w:pStyle w:val="TAL"/>
              <w:rPr>
                <w:rFonts w:cs="Arial"/>
                <w:color w:val="000000" w:themeColor="text1"/>
                <w:szCs w:val="18"/>
                <w:lang w:eastAsia="ja-JP"/>
              </w:rPr>
            </w:pPr>
          </w:p>
        </w:tc>
        <w:tc>
          <w:tcPr>
            <w:tcW w:w="1732" w:type="dxa"/>
            <w:tcBorders>
              <w:top w:val="single" w:sz="4" w:space="0" w:color="auto"/>
              <w:left w:val="single" w:sz="4" w:space="0" w:color="auto"/>
              <w:bottom w:val="single" w:sz="4" w:space="0" w:color="auto"/>
              <w:right w:val="single" w:sz="4" w:space="0" w:color="auto"/>
            </w:tcBorders>
            <w:shd w:val="clear" w:color="auto" w:fill="auto"/>
          </w:tcPr>
          <w:p w14:paraId="7F87525E" w14:textId="77777777" w:rsidR="000006EE" w:rsidRPr="008A64ED" w:rsidRDefault="000006EE">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bl>
    <w:p w14:paraId="0B952B2A" w14:textId="77777777" w:rsidR="000006EE" w:rsidRPr="00AC6AF3" w:rsidRDefault="000006EE" w:rsidP="05E9F06E">
      <w:pPr>
        <w:overflowPunct/>
        <w:autoSpaceDE/>
        <w:autoSpaceDN/>
        <w:adjustRightInd/>
        <w:textAlignment w:val="auto"/>
      </w:pPr>
    </w:p>
    <w:sectPr w:rsidR="000006EE" w:rsidRPr="00AC6AF3" w:rsidSect="00144C28">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94738" w14:textId="77777777" w:rsidR="009533CB" w:rsidRDefault="009533CB">
      <w:r>
        <w:separator/>
      </w:r>
    </w:p>
  </w:endnote>
  <w:endnote w:type="continuationSeparator" w:id="0">
    <w:p w14:paraId="58636836" w14:textId="77777777" w:rsidR="009533CB" w:rsidRDefault="009533CB">
      <w:r>
        <w:continuationSeparator/>
      </w:r>
    </w:p>
  </w:endnote>
  <w:endnote w:type="continuationNotice" w:id="1">
    <w:p w14:paraId="71657761" w14:textId="77777777" w:rsidR="009533CB" w:rsidRDefault="009533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DE1A1" w14:textId="77777777" w:rsidR="009533CB" w:rsidRDefault="009533CB">
      <w:r>
        <w:separator/>
      </w:r>
    </w:p>
  </w:footnote>
  <w:footnote w:type="continuationSeparator" w:id="0">
    <w:p w14:paraId="1AD9065E" w14:textId="77777777" w:rsidR="009533CB" w:rsidRDefault="009533CB">
      <w:r>
        <w:continuationSeparator/>
      </w:r>
    </w:p>
  </w:footnote>
  <w:footnote w:type="continuationNotice" w:id="1">
    <w:p w14:paraId="36BA3917" w14:textId="77777777" w:rsidR="009533CB" w:rsidRDefault="009533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B8370C"/>
    <w:multiLevelType w:val="hybridMultilevel"/>
    <w:tmpl w:val="0160FDE6"/>
    <w:lvl w:ilvl="0" w:tplc="1C845594">
      <w:start w:val="1"/>
      <w:numFmt w:val="bullet"/>
      <w:lvlText w:val=""/>
      <w:lvlJc w:val="left"/>
      <w:pPr>
        <w:ind w:left="1080" w:hanging="360"/>
      </w:pPr>
      <w:rPr>
        <w:rFonts w:ascii="Symbol" w:hAnsi="Symbol"/>
      </w:rPr>
    </w:lvl>
    <w:lvl w:ilvl="1" w:tplc="7C822438">
      <w:start w:val="1"/>
      <w:numFmt w:val="bullet"/>
      <w:lvlText w:val=""/>
      <w:lvlJc w:val="left"/>
      <w:pPr>
        <w:ind w:left="1080" w:hanging="360"/>
      </w:pPr>
      <w:rPr>
        <w:rFonts w:ascii="Symbol" w:hAnsi="Symbol"/>
      </w:rPr>
    </w:lvl>
    <w:lvl w:ilvl="2" w:tplc="F24E1B76">
      <w:start w:val="1"/>
      <w:numFmt w:val="bullet"/>
      <w:lvlText w:val=""/>
      <w:lvlJc w:val="left"/>
      <w:pPr>
        <w:ind w:left="1080" w:hanging="360"/>
      </w:pPr>
      <w:rPr>
        <w:rFonts w:ascii="Symbol" w:hAnsi="Symbol"/>
      </w:rPr>
    </w:lvl>
    <w:lvl w:ilvl="3" w:tplc="F1B42EE6">
      <w:start w:val="1"/>
      <w:numFmt w:val="bullet"/>
      <w:lvlText w:val=""/>
      <w:lvlJc w:val="left"/>
      <w:pPr>
        <w:ind w:left="1080" w:hanging="360"/>
      </w:pPr>
      <w:rPr>
        <w:rFonts w:ascii="Symbol" w:hAnsi="Symbol"/>
      </w:rPr>
    </w:lvl>
    <w:lvl w:ilvl="4" w:tplc="9B36EA72">
      <w:start w:val="1"/>
      <w:numFmt w:val="bullet"/>
      <w:lvlText w:val=""/>
      <w:lvlJc w:val="left"/>
      <w:pPr>
        <w:ind w:left="1080" w:hanging="360"/>
      </w:pPr>
      <w:rPr>
        <w:rFonts w:ascii="Symbol" w:hAnsi="Symbol"/>
      </w:rPr>
    </w:lvl>
    <w:lvl w:ilvl="5" w:tplc="B22248C6">
      <w:start w:val="1"/>
      <w:numFmt w:val="bullet"/>
      <w:lvlText w:val=""/>
      <w:lvlJc w:val="left"/>
      <w:pPr>
        <w:ind w:left="1080" w:hanging="360"/>
      </w:pPr>
      <w:rPr>
        <w:rFonts w:ascii="Symbol" w:hAnsi="Symbol"/>
      </w:rPr>
    </w:lvl>
    <w:lvl w:ilvl="6" w:tplc="2D84ABF4">
      <w:start w:val="1"/>
      <w:numFmt w:val="bullet"/>
      <w:lvlText w:val=""/>
      <w:lvlJc w:val="left"/>
      <w:pPr>
        <w:ind w:left="1080" w:hanging="360"/>
      </w:pPr>
      <w:rPr>
        <w:rFonts w:ascii="Symbol" w:hAnsi="Symbol"/>
      </w:rPr>
    </w:lvl>
    <w:lvl w:ilvl="7" w:tplc="3AB0BFE2">
      <w:start w:val="1"/>
      <w:numFmt w:val="bullet"/>
      <w:lvlText w:val=""/>
      <w:lvlJc w:val="left"/>
      <w:pPr>
        <w:ind w:left="1080" w:hanging="360"/>
      </w:pPr>
      <w:rPr>
        <w:rFonts w:ascii="Symbol" w:hAnsi="Symbol"/>
      </w:rPr>
    </w:lvl>
    <w:lvl w:ilvl="8" w:tplc="C06A23A6">
      <w:start w:val="1"/>
      <w:numFmt w:val="bullet"/>
      <w:lvlText w:val=""/>
      <w:lvlJc w:val="left"/>
      <w:pPr>
        <w:ind w:left="1080" w:hanging="360"/>
      </w:pPr>
      <w:rPr>
        <w:rFonts w:ascii="Symbol" w:hAnsi="Symbol"/>
      </w:rPr>
    </w:lvl>
  </w:abstractNum>
  <w:abstractNum w:abstractNumId="2" w15:restartNumberingAfterBreak="0">
    <w:nsid w:val="0B085D9E"/>
    <w:multiLevelType w:val="hybridMultilevel"/>
    <w:tmpl w:val="9E688F0C"/>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69377E"/>
    <w:multiLevelType w:val="hybridMultilevel"/>
    <w:tmpl w:val="28826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E0704"/>
    <w:multiLevelType w:val="hybridMultilevel"/>
    <w:tmpl w:val="B7CC7CAA"/>
    <w:lvl w:ilvl="0" w:tplc="0D362856">
      <w:start w:val="1"/>
      <w:numFmt w:val="bullet"/>
      <w:lvlText w:val=""/>
      <w:lvlJc w:val="left"/>
      <w:pPr>
        <w:ind w:left="1080" w:hanging="360"/>
      </w:pPr>
      <w:rPr>
        <w:rFonts w:ascii="Symbol" w:hAnsi="Symbol"/>
      </w:rPr>
    </w:lvl>
    <w:lvl w:ilvl="1" w:tplc="E00A91FA">
      <w:start w:val="1"/>
      <w:numFmt w:val="bullet"/>
      <w:lvlText w:val=""/>
      <w:lvlJc w:val="left"/>
      <w:pPr>
        <w:ind w:left="1080" w:hanging="360"/>
      </w:pPr>
      <w:rPr>
        <w:rFonts w:ascii="Symbol" w:hAnsi="Symbol"/>
      </w:rPr>
    </w:lvl>
    <w:lvl w:ilvl="2" w:tplc="B666F5BA">
      <w:start w:val="1"/>
      <w:numFmt w:val="bullet"/>
      <w:lvlText w:val=""/>
      <w:lvlJc w:val="left"/>
      <w:pPr>
        <w:ind w:left="1080" w:hanging="360"/>
      </w:pPr>
      <w:rPr>
        <w:rFonts w:ascii="Symbol" w:hAnsi="Symbol"/>
      </w:rPr>
    </w:lvl>
    <w:lvl w:ilvl="3" w:tplc="6472E2F8">
      <w:start w:val="1"/>
      <w:numFmt w:val="bullet"/>
      <w:lvlText w:val=""/>
      <w:lvlJc w:val="left"/>
      <w:pPr>
        <w:ind w:left="1080" w:hanging="360"/>
      </w:pPr>
      <w:rPr>
        <w:rFonts w:ascii="Symbol" w:hAnsi="Symbol"/>
      </w:rPr>
    </w:lvl>
    <w:lvl w:ilvl="4" w:tplc="F20A3348">
      <w:start w:val="1"/>
      <w:numFmt w:val="bullet"/>
      <w:lvlText w:val=""/>
      <w:lvlJc w:val="left"/>
      <w:pPr>
        <w:ind w:left="1080" w:hanging="360"/>
      </w:pPr>
      <w:rPr>
        <w:rFonts w:ascii="Symbol" w:hAnsi="Symbol"/>
      </w:rPr>
    </w:lvl>
    <w:lvl w:ilvl="5" w:tplc="A5FC260E">
      <w:start w:val="1"/>
      <w:numFmt w:val="bullet"/>
      <w:lvlText w:val=""/>
      <w:lvlJc w:val="left"/>
      <w:pPr>
        <w:ind w:left="1080" w:hanging="360"/>
      </w:pPr>
      <w:rPr>
        <w:rFonts w:ascii="Symbol" w:hAnsi="Symbol"/>
      </w:rPr>
    </w:lvl>
    <w:lvl w:ilvl="6" w:tplc="3EB4DD08">
      <w:start w:val="1"/>
      <w:numFmt w:val="bullet"/>
      <w:lvlText w:val=""/>
      <w:lvlJc w:val="left"/>
      <w:pPr>
        <w:ind w:left="1080" w:hanging="360"/>
      </w:pPr>
      <w:rPr>
        <w:rFonts w:ascii="Symbol" w:hAnsi="Symbol"/>
      </w:rPr>
    </w:lvl>
    <w:lvl w:ilvl="7" w:tplc="2182E55A">
      <w:start w:val="1"/>
      <w:numFmt w:val="bullet"/>
      <w:lvlText w:val=""/>
      <w:lvlJc w:val="left"/>
      <w:pPr>
        <w:ind w:left="1080" w:hanging="360"/>
      </w:pPr>
      <w:rPr>
        <w:rFonts w:ascii="Symbol" w:hAnsi="Symbol"/>
      </w:rPr>
    </w:lvl>
    <w:lvl w:ilvl="8" w:tplc="2E3AB09E">
      <w:start w:val="1"/>
      <w:numFmt w:val="bullet"/>
      <w:lvlText w:val=""/>
      <w:lvlJc w:val="left"/>
      <w:pPr>
        <w:ind w:left="1080" w:hanging="360"/>
      </w:pPr>
      <w:rPr>
        <w:rFonts w:ascii="Symbol" w:hAnsi="Symbol"/>
      </w:rPr>
    </w:lvl>
  </w:abstractNum>
  <w:abstractNum w:abstractNumId="5" w15:restartNumberingAfterBreak="0">
    <w:nsid w:val="117E5129"/>
    <w:multiLevelType w:val="hybridMultilevel"/>
    <w:tmpl w:val="B2027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DD731F"/>
    <w:multiLevelType w:val="hybridMultilevel"/>
    <w:tmpl w:val="7FC8A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E734D"/>
    <w:multiLevelType w:val="hybridMultilevel"/>
    <w:tmpl w:val="3F3AF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31353E"/>
    <w:multiLevelType w:val="hybridMultilevel"/>
    <w:tmpl w:val="7ED6604A"/>
    <w:lvl w:ilvl="0" w:tplc="57688BB2">
      <w:start w:val="1"/>
      <w:numFmt w:val="bullet"/>
      <w:lvlText w:val=""/>
      <w:lvlJc w:val="left"/>
      <w:pPr>
        <w:ind w:left="1260" w:hanging="360"/>
      </w:pPr>
      <w:rPr>
        <w:rFonts w:ascii="Symbol" w:hAnsi="Symbol"/>
      </w:rPr>
    </w:lvl>
    <w:lvl w:ilvl="1" w:tplc="D53A9E84">
      <w:start w:val="1"/>
      <w:numFmt w:val="bullet"/>
      <w:lvlText w:val=""/>
      <w:lvlJc w:val="left"/>
      <w:pPr>
        <w:ind w:left="1260" w:hanging="360"/>
      </w:pPr>
      <w:rPr>
        <w:rFonts w:ascii="Symbol" w:hAnsi="Symbol"/>
      </w:rPr>
    </w:lvl>
    <w:lvl w:ilvl="2" w:tplc="A23EBB90">
      <w:start w:val="1"/>
      <w:numFmt w:val="bullet"/>
      <w:lvlText w:val=""/>
      <w:lvlJc w:val="left"/>
      <w:pPr>
        <w:ind w:left="1260" w:hanging="360"/>
      </w:pPr>
      <w:rPr>
        <w:rFonts w:ascii="Symbol" w:hAnsi="Symbol"/>
      </w:rPr>
    </w:lvl>
    <w:lvl w:ilvl="3" w:tplc="FD42714C">
      <w:start w:val="1"/>
      <w:numFmt w:val="bullet"/>
      <w:lvlText w:val=""/>
      <w:lvlJc w:val="left"/>
      <w:pPr>
        <w:ind w:left="1260" w:hanging="360"/>
      </w:pPr>
      <w:rPr>
        <w:rFonts w:ascii="Symbol" w:hAnsi="Symbol"/>
      </w:rPr>
    </w:lvl>
    <w:lvl w:ilvl="4" w:tplc="DD90762A">
      <w:start w:val="1"/>
      <w:numFmt w:val="bullet"/>
      <w:lvlText w:val=""/>
      <w:lvlJc w:val="left"/>
      <w:pPr>
        <w:ind w:left="1260" w:hanging="360"/>
      </w:pPr>
      <w:rPr>
        <w:rFonts w:ascii="Symbol" w:hAnsi="Symbol"/>
      </w:rPr>
    </w:lvl>
    <w:lvl w:ilvl="5" w:tplc="A692A2E6">
      <w:start w:val="1"/>
      <w:numFmt w:val="bullet"/>
      <w:lvlText w:val=""/>
      <w:lvlJc w:val="left"/>
      <w:pPr>
        <w:ind w:left="1260" w:hanging="360"/>
      </w:pPr>
      <w:rPr>
        <w:rFonts w:ascii="Symbol" w:hAnsi="Symbol"/>
      </w:rPr>
    </w:lvl>
    <w:lvl w:ilvl="6" w:tplc="E98E9906">
      <w:start w:val="1"/>
      <w:numFmt w:val="bullet"/>
      <w:lvlText w:val=""/>
      <w:lvlJc w:val="left"/>
      <w:pPr>
        <w:ind w:left="1260" w:hanging="360"/>
      </w:pPr>
      <w:rPr>
        <w:rFonts w:ascii="Symbol" w:hAnsi="Symbol"/>
      </w:rPr>
    </w:lvl>
    <w:lvl w:ilvl="7" w:tplc="EB140A40">
      <w:start w:val="1"/>
      <w:numFmt w:val="bullet"/>
      <w:lvlText w:val=""/>
      <w:lvlJc w:val="left"/>
      <w:pPr>
        <w:ind w:left="1260" w:hanging="360"/>
      </w:pPr>
      <w:rPr>
        <w:rFonts w:ascii="Symbol" w:hAnsi="Symbol"/>
      </w:rPr>
    </w:lvl>
    <w:lvl w:ilvl="8" w:tplc="730278D6">
      <w:start w:val="1"/>
      <w:numFmt w:val="bullet"/>
      <w:lvlText w:val=""/>
      <w:lvlJc w:val="left"/>
      <w:pPr>
        <w:ind w:left="1260" w:hanging="360"/>
      </w:pPr>
      <w:rPr>
        <w:rFonts w:ascii="Symbol" w:hAnsi="Symbol"/>
      </w:rPr>
    </w:lvl>
  </w:abstractNum>
  <w:abstractNum w:abstractNumId="9" w15:restartNumberingAfterBreak="0">
    <w:nsid w:val="2C115357"/>
    <w:multiLevelType w:val="hybridMultilevel"/>
    <w:tmpl w:val="F232E8A6"/>
    <w:lvl w:ilvl="0" w:tplc="4A0651EE">
      <w:start w:val="10"/>
      <w:numFmt w:val="bullet"/>
      <w:lvlText w:val="-"/>
      <w:lvlJc w:val="left"/>
      <w:pPr>
        <w:ind w:left="440" w:hanging="440"/>
      </w:pPr>
      <w:rPr>
        <w:rFonts w:ascii="Times" w:eastAsia="Yu Mincho"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027939"/>
    <w:multiLevelType w:val="hybridMultilevel"/>
    <w:tmpl w:val="96A0E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AF27D1"/>
    <w:multiLevelType w:val="hybridMultilevel"/>
    <w:tmpl w:val="64C8E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E1513F"/>
    <w:multiLevelType w:val="hybridMultilevel"/>
    <w:tmpl w:val="2E70F7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51DC1E3B"/>
    <w:multiLevelType w:val="hybridMultilevel"/>
    <w:tmpl w:val="D4B25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2C3397"/>
    <w:multiLevelType w:val="hybridMultilevel"/>
    <w:tmpl w:val="590C8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AC5811"/>
    <w:multiLevelType w:val="hybridMultilevel"/>
    <w:tmpl w:val="BA82C7B2"/>
    <w:lvl w:ilvl="0" w:tplc="4A0651EE">
      <w:start w:val="10"/>
      <w:numFmt w:val="bullet"/>
      <w:lvlText w:val="-"/>
      <w:lvlJc w:val="left"/>
      <w:pPr>
        <w:ind w:left="440" w:hanging="44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53A2352A"/>
    <w:multiLevelType w:val="hybridMultilevel"/>
    <w:tmpl w:val="A36E4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1C2D8E"/>
    <w:multiLevelType w:val="hybridMultilevel"/>
    <w:tmpl w:val="9EE67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5A7CD6"/>
    <w:multiLevelType w:val="hybridMultilevel"/>
    <w:tmpl w:val="C2749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E3651E"/>
    <w:multiLevelType w:val="hybridMultilevel"/>
    <w:tmpl w:val="0630BFC8"/>
    <w:lvl w:ilvl="0" w:tplc="21B0C5C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434140"/>
    <w:multiLevelType w:val="hybridMultilevel"/>
    <w:tmpl w:val="09205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124F24"/>
    <w:multiLevelType w:val="hybridMultilevel"/>
    <w:tmpl w:val="7B226F0E"/>
    <w:lvl w:ilvl="0" w:tplc="4A0651EE">
      <w:start w:val="10"/>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71F109B2"/>
    <w:multiLevelType w:val="hybridMultilevel"/>
    <w:tmpl w:val="38ECF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0"/>
  </w:num>
  <w:num w:numId="2" w16cid:durableId="357124585">
    <w:abstractNumId w:val="11"/>
  </w:num>
  <w:num w:numId="3" w16cid:durableId="1559780918">
    <w:abstractNumId w:val="0"/>
  </w:num>
  <w:num w:numId="4" w16cid:durableId="2118863744">
    <w:abstractNumId w:val="22"/>
  </w:num>
  <w:num w:numId="5" w16cid:durableId="204218306">
    <w:abstractNumId w:val="2"/>
  </w:num>
  <w:num w:numId="6" w16cid:durableId="687416662">
    <w:abstractNumId w:val="23"/>
  </w:num>
  <w:num w:numId="7" w16cid:durableId="2029866714">
    <w:abstractNumId w:val="16"/>
  </w:num>
  <w:num w:numId="8" w16cid:durableId="1659073955">
    <w:abstractNumId w:val="14"/>
  </w:num>
  <w:num w:numId="9" w16cid:durableId="1084103848">
    <w:abstractNumId w:val="3"/>
  </w:num>
  <w:num w:numId="10" w16cid:durableId="1530289456">
    <w:abstractNumId w:val="18"/>
  </w:num>
  <w:num w:numId="11" w16cid:durableId="1239634421">
    <w:abstractNumId w:val="25"/>
  </w:num>
  <w:num w:numId="12" w16cid:durableId="423648457">
    <w:abstractNumId w:val="15"/>
  </w:num>
  <w:num w:numId="13" w16cid:durableId="1261720156">
    <w:abstractNumId w:val="9"/>
  </w:num>
  <w:num w:numId="14" w16cid:durableId="788207411">
    <w:abstractNumId w:val="12"/>
  </w:num>
  <w:num w:numId="15" w16cid:durableId="2064865616">
    <w:abstractNumId w:val="5"/>
  </w:num>
  <w:num w:numId="16" w16cid:durableId="1791700401">
    <w:abstractNumId w:val="7"/>
  </w:num>
  <w:num w:numId="17" w16cid:durableId="1058477793">
    <w:abstractNumId w:val="24"/>
  </w:num>
  <w:num w:numId="18" w16cid:durableId="1177503547">
    <w:abstractNumId w:val="21"/>
  </w:num>
  <w:num w:numId="19" w16cid:durableId="1341471184">
    <w:abstractNumId w:val="6"/>
  </w:num>
  <w:num w:numId="20" w16cid:durableId="1982692034">
    <w:abstractNumId w:val="13"/>
  </w:num>
  <w:num w:numId="21" w16cid:durableId="933708682">
    <w:abstractNumId w:val="17"/>
  </w:num>
  <w:num w:numId="22" w16cid:durableId="1807553186">
    <w:abstractNumId w:val="26"/>
  </w:num>
  <w:num w:numId="23" w16cid:durableId="1559242008">
    <w:abstractNumId w:val="19"/>
  </w:num>
  <w:num w:numId="24" w16cid:durableId="1913663993">
    <w:abstractNumId w:val="20"/>
  </w:num>
  <w:num w:numId="25" w16cid:durableId="560100769">
    <w:abstractNumId w:val="8"/>
  </w:num>
  <w:num w:numId="26" w16cid:durableId="217665385">
    <w:abstractNumId w:val="1"/>
  </w:num>
  <w:num w:numId="27" w16cid:durableId="105272071">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EE"/>
    <w:rsid w:val="00000785"/>
    <w:rsid w:val="00000CCA"/>
    <w:rsid w:val="0000159F"/>
    <w:rsid w:val="00003E20"/>
    <w:rsid w:val="00004AC8"/>
    <w:rsid w:val="000053BA"/>
    <w:rsid w:val="0000568E"/>
    <w:rsid w:val="00005888"/>
    <w:rsid w:val="00005D59"/>
    <w:rsid w:val="00006055"/>
    <w:rsid w:val="00006AD4"/>
    <w:rsid w:val="00006C54"/>
    <w:rsid w:val="00006CB9"/>
    <w:rsid w:val="00006FC9"/>
    <w:rsid w:val="00006FD6"/>
    <w:rsid w:val="000074C4"/>
    <w:rsid w:val="000079A6"/>
    <w:rsid w:val="00010D68"/>
    <w:rsid w:val="00010E2C"/>
    <w:rsid w:val="00011BB2"/>
    <w:rsid w:val="00012505"/>
    <w:rsid w:val="00012685"/>
    <w:rsid w:val="00012C4F"/>
    <w:rsid w:val="000131D1"/>
    <w:rsid w:val="00013455"/>
    <w:rsid w:val="000134E3"/>
    <w:rsid w:val="00013632"/>
    <w:rsid w:val="00013948"/>
    <w:rsid w:val="000139C7"/>
    <w:rsid w:val="00013B53"/>
    <w:rsid w:val="00013F5E"/>
    <w:rsid w:val="0001403F"/>
    <w:rsid w:val="0001487F"/>
    <w:rsid w:val="00014F35"/>
    <w:rsid w:val="00015F98"/>
    <w:rsid w:val="000166AC"/>
    <w:rsid w:val="00017ADE"/>
    <w:rsid w:val="00017B7F"/>
    <w:rsid w:val="00017E44"/>
    <w:rsid w:val="00017EDA"/>
    <w:rsid w:val="000212A5"/>
    <w:rsid w:val="00021833"/>
    <w:rsid w:val="000219F2"/>
    <w:rsid w:val="00022B8C"/>
    <w:rsid w:val="00023742"/>
    <w:rsid w:val="00023830"/>
    <w:rsid w:val="0002405D"/>
    <w:rsid w:val="000249EA"/>
    <w:rsid w:val="00024AEF"/>
    <w:rsid w:val="000251F7"/>
    <w:rsid w:val="00026C65"/>
    <w:rsid w:val="0002705B"/>
    <w:rsid w:val="000273D1"/>
    <w:rsid w:val="000274CE"/>
    <w:rsid w:val="0002766F"/>
    <w:rsid w:val="00027755"/>
    <w:rsid w:val="00027864"/>
    <w:rsid w:val="0002789E"/>
    <w:rsid w:val="00030048"/>
    <w:rsid w:val="00030587"/>
    <w:rsid w:val="0003072D"/>
    <w:rsid w:val="00030D2B"/>
    <w:rsid w:val="00030D3F"/>
    <w:rsid w:val="000314CD"/>
    <w:rsid w:val="00031730"/>
    <w:rsid w:val="0003332B"/>
    <w:rsid w:val="00033544"/>
    <w:rsid w:val="0003389A"/>
    <w:rsid w:val="0003479E"/>
    <w:rsid w:val="00035691"/>
    <w:rsid w:val="00035DAC"/>
    <w:rsid w:val="0003657B"/>
    <w:rsid w:val="000366E7"/>
    <w:rsid w:val="000373F2"/>
    <w:rsid w:val="0003767C"/>
    <w:rsid w:val="00040E91"/>
    <w:rsid w:val="00040F4F"/>
    <w:rsid w:val="0004132D"/>
    <w:rsid w:val="000416F1"/>
    <w:rsid w:val="00041C9D"/>
    <w:rsid w:val="00042F96"/>
    <w:rsid w:val="000437E2"/>
    <w:rsid w:val="00043D58"/>
    <w:rsid w:val="0004426F"/>
    <w:rsid w:val="0004441F"/>
    <w:rsid w:val="00044C08"/>
    <w:rsid w:val="00044CFA"/>
    <w:rsid w:val="0004584D"/>
    <w:rsid w:val="000459C7"/>
    <w:rsid w:val="00046630"/>
    <w:rsid w:val="00046C80"/>
    <w:rsid w:val="00050112"/>
    <w:rsid w:val="00050276"/>
    <w:rsid w:val="00050466"/>
    <w:rsid w:val="000505CC"/>
    <w:rsid w:val="0005074A"/>
    <w:rsid w:val="000511F9"/>
    <w:rsid w:val="00051B32"/>
    <w:rsid w:val="0005230E"/>
    <w:rsid w:val="00052850"/>
    <w:rsid w:val="000528A2"/>
    <w:rsid w:val="00052BBA"/>
    <w:rsid w:val="00053196"/>
    <w:rsid w:val="00053588"/>
    <w:rsid w:val="00053839"/>
    <w:rsid w:val="00054B05"/>
    <w:rsid w:val="00054D9D"/>
    <w:rsid w:val="00055028"/>
    <w:rsid w:val="00055676"/>
    <w:rsid w:val="00055B67"/>
    <w:rsid w:val="00056544"/>
    <w:rsid w:val="00056855"/>
    <w:rsid w:val="00056BDE"/>
    <w:rsid w:val="00057B53"/>
    <w:rsid w:val="00057DFB"/>
    <w:rsid w:val="000604C2"/>
    <w:rsid w:val="00060D8E"/>
    <w:rsid w:val="00062159"/>
    <w:rsid w:val="00062441"/>
    <w:rsid w:val="000624D6"/>
    <w:rsid w:val="000634EF"/>
    <w:rsid w:val="00063AB5"/>
    <w:rsid w:val="00063CBD"/>
    <w:rsid w:val="00063D9E"/>
    <w:rsid w:val="000641C4"/>
    <w:rsid w:val="00064778"/>
    <w:rsid w:val="00064AD3"/>
    <w:rsid w:val="00065088"/>
    <w:rsid w:val="000652D3"/>
    <w:rsid w:val="000654A0"/>
    <w:rsid w:val="00065652"/>
    <w:rsid w:val="00065DD3"/>
    <w:rsid w:val="00065E94"/>
    <w:rsid w:val="000663A0"/>
    <w:rsid w:val="000665C7"/>
    <w:rsid w:val="00066719"/>
    <w:rsid w:val="000701AD"/>
    <w:rsid w:val="000707CA"/>
    <w:rsid w:val="00070D21"/>
    <w:rsid w:val="00070F03"/>
    <w:rsid w:val="0007136F"/>
    <w:rsid w:val="0007147D"/>
    <w:rsid w:val="000717FB"/>
    <w:rsid w:val="000719BF"/>
    <w:rsid w:val="0007208A"/>
    <w:rsid w:val="0007213C"/>
    <w:rsid w:val="0007242E"/>
    <w:rsid w:val="0007243A"/>
    <w:rsid w:val="00072BBA"/>
    <w:rsid w:val="00072FF5"/>
    <w:rsid w:val="000730DC"/>
    <w:rsid w:val="0007553D"/>
    <w:rsid w:val="00075859"/>
    <w:rsid w:val="00075965"/>
    <w:rsid w:val="00075988"/>
    <w:rsid w:val="00075FDA"/>
    <w:rsid w:val="00076386"/>
    <w:rsid w:val="00076D82"/>
    <w:rsid w:val="00080C4B"/>
    <w:rsid w:val="00081220"/>
    <w:rsid w:val="00081427"/>
    <w:rsid w:val="00081EC2"/>
    <w:rsid w:val="00082154"/>
    <w:rsid w:val="00083800"/>
    <w:rsid w:val="000839B4"/>
    <w:rsid w:val="000841FB"/>
    <w:rsid w:val="0008433F"/>
    <w:rsid w:val="000845CC"/>
    <w:rsid w:val="00084A65"/>
    <w:rsid w:val="00084B4F"/>
    <w:rsid w:val="00085272"/>
    <w:rsid w:val="0008559A"/>
    <w:rsid w:val="00085C63"/>
    <w:rsid w:val="00087A24"/>
    <w:rsid w:val="000902C2"/>
    <w:rsid w:val="00090A85"/>
    <w:rsid w:val="000918F5"/>
    <w:rsid w:val="00091A92"/>
    <w:rsid w:val="00091A94"/>
    <w:rsid w:val="000924FD"/>
    <w:rsid w:val="00093B3C"/>
    <w:rsid w:val="00093C49"/>
    <w:rsid w:val="00095A80"/>
    <w:rsid w:val="00096445"/>
    <w:rsid w:val="000968F7"/>
    <w:rsid w:val="000973E1"/>
    <w:rsid w:val="000977F5"/>
    <w:rsid w:val="000A11B6"/>
    <w:rsid w:val="000A1402"/>
    <w:rsid w:val="000A1AC5"/>
    <w:rsid w:val="000A20BA"/>
    <w:rsid w:val="000A262C"/>
    <w:rsid w:val="000A3238"/>
    <w:rsid w:val="000A3C8D"/>
    <w:rsid w:val="000A3DFE"/>
    <w:rsid w:val="000A40EC"/>
    <w:rsid w:val="000A4D66"/>
    <w:rsid w:val="000A54EE"/>
    <w:rsid w:val="000A6A23"/>
    <w:rsid w:val="000A7792"/>
    <w:rsid w:val="000A7BC5"/>
    <w:rsid w:val="000A7EF4"/>
    <w:rsid w:val="000B0C45"/>
    <w:rsid w:val="000B13E1"/>
    <w:rsid w:val="000B16DB"/>
    <w:rsid w:val="000B1727"/>
    <w:rsid w:val="000B1747"/>
    <w:rsid w:val="000B1C5E"/>
    <w:rsid w:val="000B2282"/>
    <w:rsid w:val="000B27E9"/>
    <w:rsid w:val="000B2A11"/>
    <w:rsid w:val="000B2A5B"/>
    <w:rsid w:val="000B3542"/>
    <w:rsid w:val="000B3B91"/>
    <w:rsid w:val="000B4207"/>
    <w:rsid w:val="000B4B1B"/>
    <w:rsid w:val="000B50C3"/>
    <w:rsid w:val="000B5AC9"/>
    <w:rsid w:val="000B5F0A"/>
    <w:rsid w:val="000B69B8"/>
    <w:rsid w:val="000B6D65"/>
    <w:rsid w:val="000B743C"/>
    <w:rsid w:val="000C10EA"/>
    <w:rsid w:val="000C125C"/>
    <w:rsid w:val="000C1D59"/>
    <w:rsid w:val="000C2149"/>
    <w:rsid w:val="000C2B09"/>
    <w:rsid w:val="000C30CF"/>
    <w:rsid w:val="000C501D"/>
    <w:rsid w:val="000C5B5B"/>
    <w:rsid w:val="000C5CBA"/>
    <w:rsid w:val="000C5DAB"/>
    <w:rsid w:val="000C6DD4"/>
    <w:rsid w:val="000C74BA"/>
    <w:rsid w:val="000C7531"/>
    <w:rsid w:val="000C7BA7"/>
    <w:rsid w:val="000C7C3F"/>
    <w:rsid w:val="000D0BD6"/>
    <w:rsid w:val="000D0C2C"/>
    <w:rsid w:val="000D0C61"/>
    <w:rsid w:val="000D0DC5"/>
    <w:rsid w:val="000D1440"/>
    <w:rsid w:val="000D1C19"/>
    <w:rsid w:val="000D1D01"/>
    <w:rsid w:val="000D27AD"/>
    <w:rsid w:val="000D29D1"/>
    <w:rsid w:val="000D2B0A"/>
    <w:rsid w:val="000D2DF0"/>
    <w:rsid w:val="000D3286"/>
    <w:rsid w:val="000D344D"/>
    <w:rsid w:val="000D40E7"/>
    <w:rsid w:val="000D584F"/>
    <w:rsid w:val="000D5CD0"/>
    <w:rsid w:val="000D6E8C"/>
    <w:rsid w:val="000D6E9C"/>
    <w:rsid w:val="000D76BC"/>
    <w:rsid w:val="000D7750"/>
    <w:rsid w:val="000D77FD"/>
    <w:rsid w:val="000E071E"/>
    <w:rsid w:val="000E0CEB"/>
    <w:rsid w:val="000E0DEE"/>
    <w:rsid w:val="000E1510"/>
    <w:rsid w:val="000E1573"/>
    <w:rsid w:val="000E181D"/>
    <w:rsid w:val="000E1CAF"/>
    <w:rsid w:val="000E1D6D"/>
    <w:rsid w:val="000E27AA"/>
    <w:rsid w:val="000E337A"/>
    <w:rsid w:val="000E34FD"/>
    <w:rsid w:val="000E3C5F"/>
    <w:rsid w:val="000E4350"/>
    <w:rsid w:val="000E4376"/>
    <w:rsid w:val="000E4408"/>
    <w:rsid w:val="000E5262"/>
    <w:rsid w:val="000E53AB"/>
    <w:rsid w:val="000E5620"/>
    <w:rsid w:val="000E5716"/>
    <w:rsid w:val="000E579D"/>
    <w:rsid w:val="000E6337"/>
    <w:rsid w:val="000E641A"/>
    <w:rsid w:val="000E6B29"/>
    <w:rsid w:val="000E7A79"/>
    <w:rsid w:val="000F15B2"/>
    <w:rsid w:val="000F1700"/>
    <w:rsid w:val="000F19DE"/>
    <w:rsid w:val="000F2CB9"/>
    <w:rsid w:val="000F2E1F"/>
    <w:rsid w:val="000F316E"/>
    <w:rsid w:val="000F37B0"/>
    <w:rsid w:val="000F3BAE"/>
    <w:rsid w:val="000F4595"/>
    <w:rsid w:val="000F4CB2"/>
    <w:rsid w:val="000F4E44"/>
    <w:rsid w:val="000F4E90"/>
    <w:rsid w:val="000F4FD1"/>
    <w:rsid w:val="000F50BA"/>
    <w:rsid w:val="000F568D"/>
    <w:rsid w:val="000F5B4C"/>
    <w:rsid w:val="000F5BB9"/>
    <w:rsid w:val="000F5D39"/>
    <w:rsid w:val="000F60FE"/>
    <w:rsid w:val="000F6260"/>
    <w:rsid w:val="000F654A"/>
    <w:rsid w:val="000F66D0"/>
    <w:rsid w:val="000F68D0"/>
    <w:rsid w:val="000F6B15"/>
    <w:rsid w:val="000F7D6E"/>
    <w:rsid w:val="00100686"/>
    <w:rsid w:val="0010170B"/>
    <w:rsid w:val="001018B1"/>
    <w:rsid w:val="00101C4F"/>
    <w:rsid w:val="001021DF"/>
    <w:rsid w:val="00102C9F"/>
    <w:rsid w:val="00102CC5"/>
    <w:rsid w:val="001030A3"/>
    <w:rsid w:val="00103FC9"/>
    <w:rsid w:val="00104312"/>
    <w:rsid w:val="0010473E"/>
    <w:rsid w:val="0010572F"/>
    <w:rsid w:val="001068D2"/>
    <w:rsid w:val="001069F2"/>
    <w:rsid w:val="00107954"/>
    <w:rsid w:val="001103BD"/>
    <w:rsid w:val="00111208"/>
    <w:rsid w:val="001115E4"/>
    <w:rsid w:val="00111808"/>
    <w:rsid w:val="00112220"/>
    <w:rsid w:val="00112675"/>
    <w:rsid w:val="0011339F"/>
    <w:rsid w:val="00113B8F"/>
    <w:rsid w:val="00113EC8"/>
    <w:rsid w:val="00114E96"/>
    <w:rsid w:val="001150B8"/>
    <w:rsid w:val="001152C7"/>
    <w:rsid w:val="00115708"/>
    <w:rsid w:val="00115C88"/>
    <w:rsid w:val="0011644A"/>
    <w:rsid w:val="001164C0"/>
    <w:rsid w:val="00117332"/>
    <w:rsid w:val="001175A3"/>
    <w:rsid w:val="00117645"/>
    <w:rsid w:val="0011784B"/>
    <w:rsid w:val="00117BAA"/>
    <w:rsid w:val="00120035"/>
    <w:rsid w:val="001204DD"/>
    <w:rsid w:val="00121306"/>
    <w:rsid w:val="00121603"/>
    <w:rsid w:val="00122839"/>
    <w:rsid w:val="00123366"/>
    <w:rsid w:val="001237AC"/>
    <w:rsid w:val="001242C7"/>
    <w:rsid w:val="00124ADA"/>
    <w:rsid w:val="00124E12"/>
    <w:rsid w:val="00124E75"/>
    <w:rsid w:val="00124EB0"/>
    <w:rsid w:val="00125495"/>
    <w:rsid w:val="00125576"/>
    <w:rsid w:val="0012673D"/>
    <w:rsid w:val="001269B8"/>
    <w:rsid w:val="00127099"/>
    <w:rsid w:val="001273A0"/>
    <w:rsid w:val="001302E1"/>
    <w:rsid w:val="00132830"/>
    <w:rsid w:val="00132B71"/>
    <w:rsid w:val="001337A5"/>
    <w:rsid w:val="0013427A"/>
    <w:rsid w:val="00134301"/>
    <w:rsid w:val="001348FE"/>
    <w:rsid w:val="00134B36"/>
    <w:rsid w:val="00134D55"/>
    <w:rsid w:val="00134F00"/>
    <w:rsid w:val="001352DD"/>
    <w:rsid w:val="001360F3"/>
    <w:rsid w:val="001362C2"/>
    <w:rsid w:val="0013678C"/>
    <w:rsid w:val="00136955"/>
    <w:rsid w:val="00136E19"/>
    <w:rsid w:val="00136F84"/>
    <w:rsid w:val="001371B2"/>
    <w:rsid w:val="0013756D"/>
    <w:rsid w:val="00137AB9"/>
    <w:rsid w:val="00137D78"/>
    <w:rsid w:val="00140250"/>
    <w:rsid w:val="0014060C"/>
    <w:rsid w:val="00140764"/>
    <w:rsid w:val="001409A0"/>
    <w:rsid w:val="00140BED"/>
    <w:rsid w:val="00141563"/>
    <w:rsid w:val="00141E40"/>
    <w:rsid w:val="00141F08"/>
    <w:rsid w:val="00141FF2"/>
    <w:rsid w:val="0014287A"/>
    <w:rsid w:val="00142DE2"/>
    <w:rsid w:val="0014307B"/>
    <w:rsid w:val="0014313F"/>
    <w:rsid w:val="0014359B"/>
    <w:rsid w:val="00144C28"/>
    <w:rsid w:val="00144C87"/>
    <w:rsid w:val="001451A6"/>
    <w:rsid w:val="001459ED"/>
    <w:rsid w:val="001462E0"/>
    <w:rsid w:val="001467B1"/>
    <w:rsid w:val="00146A72"/>
    <w:rsid w:val="00147671"/>
    <w:rsid w:val="00150175"/>
    <w:rsid w:val="00150251"/>
    <w:rsid w:val="001502C8"/>
    <w:rsid w:val="00151011"/>
    <w:rsid w:val="00151224"/>
    <w:rsid w:val="0015130F"/>
    <w:rsid w:val="0015153A"/>
    <w:rsid w:val="001522FA"/>
    <w:rsid w:val="001532BA"/>
    <w:rsid w:val="00153963"/>
    <w:rsid w:val="00153FED"/>
    <w:rsid w:val="001543BF"/>
    <w:rsid w:val="00154D2E"/>
    <w:rsid w:val="00155753"/>
    <w:rsid w:val="00155A77"/>
    <w:rsid w:val="00155BFD"/>
    <w:rsid w:val="00155E5B"/>
    <w:rsid w:val="00156ABA"/>
    <w:rsid w:val="00157390"/>
    <w:rsid w:val="001573C9"/>
    <w:rsid w:val="00160998"/>
    <w:rsid w:val="00160CD6"/>
    <w:rsid w:val="00160F5F"/>
    <w:rsid w:val="001613B1"/>
    <w:rsid w:val="00161CBD"/>
    <w:rsid w:val="00162308"/>
    <w:rsid w:val="0016263E"/>
    <w:rsid w:val="0016316A"/>
    <w:rsid w:val="001634A2"/>
    <w:rsid w:val="00163539"/>
    <w:rsid w:val="0016381F"/>
    <w:rsid w:val="00163D1D"/>
    <w:rsid w:val="0016415F"/>
    <w:rsid w:val="00164171"/>
    <w:rsid w:val="00164AE1"/>
    <w:rsid w:val="00164E58"/>
    <w:rsid w:val="00165033"/>
    <w:rsid w:val="00165387"/>
    <w:rsid w:val="001656C3"/>
    <w:rsid w:val="00165926"/>
    <w:rsid w:val="0016617F"/>
    <w:rsid w:val="001665EB"/>
    <w:rsid w:val="00166B22"/>
    <w:rsid w:val="001670EA"/>
    <w:rsid w:val="001674A0"/>
    <w:rsid w:val="00170A40"/>
    <w:rsid w:val="00170A50"/>
    <w:rsid w:val="0017158B"/>
    <w:rsid w:val="00172AE9"/>
    <w:rsid w:val="00174FFD"/>
    <w:rsid w:val="00175586"/>
    <w:rsid w:val="001759CA"/>
    <w:rsid w:val="0017726A"/>
    <w:rsid w:val="001776CC"/>
    <w:rsid w:val="00177DD3"/>
    <w:rsid w:val="00180278"/>
    <w:rsid w:val="001807F2"/>
    <w:rsid w:val="001818A7"/>
    <w:rsid w:val="00182725"/>
    <w:rsid w:val="001829C8"/>
    <w:rsid w:val="001831E3"/>
    <w:rsid w:val="00183A41"/>
    <w:rsid w:val="00185148"/>
    <w:rsid w:val="0018639E"/>
    <w:rsid w:val="00186904"/>
    <w:rsid w:val="00186A34"/>
    <w:rsid w:val="00186B0A"/>
    <w:rsid w:val="00186D46"/>
    <w:rsid w:val="00187853"/>
    <w:rsid w:val="00187F99"/>
    <w:rsid w:val="001905BD"/>
    <w:rsid w:val="00190F62"/>
    <w:rsid w:val="00190F94"/>
    <w:rsid w:val="0019110B"/>
    <w:rsid w:val="00191E79"/>
    <w:rsid w:val="00192782"/>
    <w:rsid w:val="00192FE6"/>
    <w:rsid w:val="0019360B"/>
    <w:rsid w:val="00193871"/>
    <w:rsid w:val="00193986"/>
    <w:rsid w:val="00193B08"/>
    <w:rsid w:val="00194541"/>
    <w:rsid w:val="00194570"/>
    <w:rsid w:val="00196167"/>
    <w:rsid w:val="00196BF4"/>
    <w:rsid w:val="001972DA"/>
    <w:rsid w:val="001976AA"/>
    <w:rsid w:val="001A02F6"/>
    <w:rsid w:val="001A0A3C"/>
    <w:rsid w:val="001A0D73"/>
    <w:rsid w:val="001A15C6"/>
    <w:rsid w:val="001A2F34"/>
    <w:rsid w:val="001A33D8"/>
    <w:rsid w:val="001A351E"/>
    <w:rsid w:val="001A3F72"/>
    <w:rsid w:val="001A5510"/>
    <w:rsid w:val="001A57FE"/>
    <w:rsid w:val="001A5C7B"/>
    <w:rsid w:val="001A5E19"/>
    <w:rsid w:val="001A63D8"/>
    <w:rsid w:val="001A6402"/>
    <w:rsid w:val="001A6C96"/>
    <w:rsid w:val="001A7678"/>
    <w:rsid w:val="001A775E"/>
    <w:rsid w:val="001A7F8E"/>
    <w:rsid w:val="001B01FA"/>
    <w:rsid w:val="001B07DE"/>
    <w:rsid w:val="001B0832"/>
    <w:rsid w:val="001B0909"/>
    <w:rsid w:val="001B1633"/>
    <w:rsid w:val="001B18A7"/>
    <w:rsid w:val="001B1AD3"/>
    <w:rsid w:val="001B2762"/>
    <w:rsid w:val="001B36FC"/>
    <w:rsid w:val="001B38EE"/>
    <w:rsid w:val="001B41ED"/>
    <w:rsid w:val="001B4607"/>
    <w:rsid w:val="001B573F"/>
    <w:rsid w:val="001B7A42"/>
    <w:rsid w:val="001B7E0C"/>
    <w:rsid w:val="001C0102"/>
    <w:rsid w:val="001C0674"/>
    <w:rsid w:val="001C0683"/>
    <w:rsid w:val="001C1405"/>
    <w:rsid w:val="001C1B93"/>
    <w:rsid w:val="001C20F1"/>
    <w:rsid w:val="001C211F"/>
    <w:rsid w:val="001C226F"/>
    <w:rsid w:val="001C2644"/>
    <w:rsid w:val="001C2F8E"/>
    <w:rsid w:val="001C4022"/>
    <w:rsid w:val="001C5166"/>
    <w:rsid w:val="001C5296"/>
    <w:rsid w:val="001C57A2"/>
    <w:rsid w:val="001C59D8"/>
    <w:rsid w:val="001C5D0E"/>
    <w:rsid w:val="001C66AC"/>
    <w:rsid w:val="001C6754"/>
    <w:rsid w:val="001C77F0"/>
    <w:rsid w:val="001D0050"/>
    <w:rsid w:val="001D0A07"/>
    <w:rsid w:val="001D0B75"/>
    <w:rsid w:val="001D0C18"/>
    <w:rsid w:val="001D0E4B"/>
    <w:rsid w:val="001D26D4"/>
    <w:rsid w:val="001D2CCB"/>
    <w:rsid w:val="001D30C9"/>
    <w:rsid w:val="001D384A"/>
    <w:rsid w:val="001D38C2"/>
    <w:rsid w:val="001D445B"/>
    <w:rsid w:val="001D46A0"/>
    <w:rsid w:val="001D50C2"/>
    <w:rsid w:val="001D5F54"/>
    <w:rsid w:val="001D753C"/>
    <w:rsid w:val="001D7CA4"/>
    <w:rsid w:val="001D7E58"/>
    <w:rsid w:val="001E0425"/>
    <w:rsid w:val="001E11EF"/>
    <w:rsid w:val="001E13B3"/>
    <w:rsid w:val="001E2C26"/>
    <w:rsid w:val="001E30A0"/>
    <w:rsid w:val="001E3380"/>
    <w:rsid w:val="001E345E"/>
    <w:rsid w:val="001E3A41"/>
    <w:rsid w:val="001E3DE1"/>
    <w:rsid w:val="001E45BB"/>
    <w:rsid w:val="001E4D4F"/>
    <w:rsid w:val="001E54F9"/>
    <w:rsid w:val="001E57CF"/>
    <w:rsid w:val="001E5981"/>
    <w:rsid w:val="001E6826"/>
    <w:rsid w:val="001E6E8E"/>
    <w:rsid w:val="001E74BA"/>
    <w:rsid w:val="001E7B9F"/>
    <w:rsid w:val="001E7DCD"/>
    <w:rsid w:val="001E7EE8"/>
    <w:rsid w:val="001F01FB"/>
    <w:rsid w:val="001F0658"/>
    <w:rsid w:val="001F0C29"/>
    <w:rsid w:val="001F0E92"/>
    <w:rsid w:val="001F1987"/>
    <w:rsid w:val="001F201D"/>
    <w:rsid w:val="001F21BC"/>
    <w:rsid w:val="001F22D5"/>
    <w:rsid w:val="001F23BD"/>
    <w:rsid w:val="001F34DA"/>
    <w:rsid w:val="001F3772"/>
    <w:rsid w:val="001F37BB"/>
    <w:rsid w:val="001F4465"/>
    <w:rsid w:val="001F4ACC"/>
    <w:rsid w:val="001F4DAC"/>
    <w:rsid w:val="001F4EE6"/>
    <w:rsid w:val="001F5019"/>
    <w:rsid w:val="001F51C5"/>
    <w:rsid w:val="001F61F1"/>
    <w:rsid w:val="001F65B0"/>
    <w:rsid w:val="001F67AA"/>
    <w:rsid w:val="001F6AFD"/>
    <w:rsid w:val="001F738D"/>
    <w:rsid w:val="001F7599"/>
    <w:rsid w:val="00200C74"/>
    <w:rsid w:val="00200D3C"/>
    <w:rsid w:val="0020179C"/>
    <w:rsid w:val="00201F3D"/>
    <w:rsid w:val="00202A09"/>
    <w:rsid w:val="00202DD1"/>
    <w:rsid w:val="002045C1"/>
    <w:rsid w:val="00204A2A"/>
    <w:rsid w:val="00204B22"/>
    <w:rsid w:val="00204B3A"/>
    <w:rsid w:val="00204C8D"/>
    <w:rsid w:val="00204CE6"/>
    <w:rsid w:val="0020535A"/>
    <w:rsid w:val="002055CB"/>
    <w:rsid w:val="002059EF"/>
    <w:rsid w:val="00205A4B"/>
    <w:rsid w:val="00205BDB"/>
    <w:rsid w:val="00206955"/>
    <w:rsid w:val="00206A79"/>
    <w:rsid w:val="00206ED3"/>
    <w:rsid w:val="00206F0F"/>
    <w:rsid w:val="00210309"/>
    <w:rsid w:val="00210B9F"/>
    <w:rsid w:val="00211519"/>
    <w:rsid w:val="0021224B"/>
    <w:rsid w:val="00212950"/>
    <w:rsid w:val="00212FB8"/>
    <w:rsid w:val="00212FEF"/>
    <w:rsid w:val="00213709"/>
    <w:rsid w:val="002143C2"/>
    <w:rsid w:val="002149AF"/>
    <w:rsid w:val="00214A86"/>
    <w:rsid w:val="00215AAA"/>
    <w:rsid w:val="0021683C"/>
    <w:rsid w:val="00216F5F"/>
    <w:rsid w:val="00220615"/>
    <w:rsid w:val="002211BC"/>
    <w:rsid w:val="00221985"/>
    <w:rsid w:val="00221EC5"/>
    <w:rsid w:val="002227C9"/>
    <w:rsid w:val="00222A7A"/>
    <w:rsid w:val="0022336E"/>
    <w:rsid w:val="00223516"/>
    <w:rsid w:val="002241F2"/>
    <w:rsid w:val="00224A2C"/>
    <w:rsid w:val="00225217"/>
    <w:rsid w:val="002256D9"/>
    <w:rsid w:val="002257EC"/>
    <w:rsid w:val="002263CD"/>
    <w:rsid w:val="00226577"/>
    <w:rsid w:val="0022687C"/>
    <w:rsid w:val="002268FA"/>
    <w:rsid w:val="00226A26"/>
    <w:rsid w:val="002271EE"/>
    <w:rsid w:val="00227CF4"/>
    <w:rsid w:val="002306F8"/>
    <w:rsid w:val="002312F4"/>
    <w:rsid w:val="002313A2"/>
    <w:rsid w:val="00231827"/>
    <w:rsid w:val="0023191F"/>
    <w:rsid w:val="00231F90"/>
    <w:rsid w:val="00231FC7"/>
    <w:rsid w:val="0023209B"/>
    <w:rsid w:val="0023228D"/>
    <w:rsid w:val="00232930"/>
    <w:rsid w:val="00232A95"/>
    <w:rsid w:val="00232C3F"/>
    <w:rsid w:val="00232DD9"/>
    <w:rsid w:val="0023308F"/>
    <w:rsid w:val="00233403"/>
    <w:rsid w:val="00233440"/>
    <w:rsid w:val="0023387F"/>
    <w:rsid w:val="00233D0E"/>
    <w:rsid w:val="00234CC9"/>
    <w:rsid w:val="00234E13"/>
    <w:rsid w:val="0023630B"/>
    <w:rsid w:val="00236450"/>
    <w:rsid w:val="00236A6F"/>
    <w:rsid w:val="00236E93"/>
    <w:rsid w:val="00236F67"/>
    <w:rsid w:val="0023765A"/>
    <w:rsid w:val="00237921"/>
    <w:rsid w:val="00237D86"/>
    <w:rsid w:val="00240342"/>
    <w:rsid w:val="00241311"/>
    <w:rsid w:val="002418E8"/>
    <w:rsid w:val="002418F4"/>
    <w:rsid w:val="00241AF2"/>
    <w:rsid w:val="00242824"/>
    <w:rsid w:val="00242E22"/>
    <w:rsid w:val="0024336B"/>
    <w:rsid w:val="00243C57"/>
    <w:rsid w:val="00243D4C"/>
    <w:rsid w:val="00244194"/>
    <w:rsid w:val="0024424F"/>
    <w:rsid w:val="00244524"/>
    <w:rsid w:val="00244A6C"/>
    <w:rsid w:val="00244D28"/>
    <w:rsid w:val="00245689"/>
    <w:rsid w:val="00245720"/>
    <w:rsid w:val="0024573B"/>
    <w:rsid w:val="00245A6F"/>
    <w:rsid w:val="00245BEA"/>
    <w:rsid w:val="00245FD5"/>
    <w:rsid w:val="0024655A"/>
    <w:rsid w:val="002477DF"/>
    <w:rsid w:val="00247D66"/>
    <w:rsid w:val="00247EEF"/>
    <w:rsid w:val="0025075B"/>
    <w:rsid w:val="0025150B"/>
    <w:rsid w:val="00251AD6"/>
    <w:rsid w:val="0025217E"/>
    <w:rsid w:val="00252C17"/>
    <w:rsid w:val="0025307F"/>
    <w:rsid w:val="00253446"/>
    <w:rsid w:val="00253EC2"/>
    <w:rsid w:val="00253FF7"/>
    <w:rsid w:val="00254380"/>
    <w:rsid w:val="00254B86"/>
    <w:rsid w:val="00254EB6"/>
    <w:rsid w:val="002551BD"/>
    <w:rsid w:val="0025558B"/>
    <w:rsid w:val="00255963"/>
    <w:rsid w:val="00256031"/>
    <w:rsid w:val="002568D0"/>
    <w:rsid w:val="00257047"/>
    <w:rsid w:val="002575B3"/>
    <w:rsid w:val="00257E49"/>
    <w:rsid w:val="00260733"/>
    <w:rsid w:val="00260AEE"/>
    <w:rsid w:val="002610B1"/>
    <w:rsid w:val="00261E27"/>
    <w:rsid w:val="002621A6"/>
    <w:rsid w:val="002625BB"/>
    <w:rsid w:val="00262661"/>
    <w:rsid w:val="00262D03"/>
    <w:rsid w:val="00262D9D"/>
    <w:rsid w:val="002632DF"/>
    <w:rsid w:val="002633C7"/>
    <w:rsid w:val="0026391B"/>
    <w:rsid w:val="00263946"/>
    <w:rsid w:val="00263A4A"/>
    <w:rsid w:val="002640BA"/>
    <w:rsid w:val="0026412B"/>
    <w:rsid w:val="00264CF2"/>
    <w:rsid w:val="00264E0C"/>
    <w:rsid w:val="0026510D"/>
    <w:rsid w:val="0026538E"/>
    <w:rsid w:val="002660C5"/>
    <w:rsid w:val="002667A8"/>
    <w:rsid w:val="002669DF"/>
    <w:rsid w:val="00267587"/>
    <w:rsid w:val="002675C8"/>
    <w:rsid w:val="00267760"/>
    <w:rsid w:val="00267C7C"/>
    <w:rsid w:val="00267D11"/>
    <w:rsid w:val="002707C1"/>
    <w:rsid w:val="00270AF2"/>
    <w:rsid w:val="0027156D"/>
    <w:rsid w:val="00271589"/>
    <w:rsid w:val="002716A9"/>
    <w:rsid w:val="00271A05"/>
    <w:rsid w:val="002720B6"/>
    <w:rsid w:val="0027238A"/>
    <w:rsid w:val="0027276B"/>
    <w:rsid w:val="00273177"/>
    <w:rsid w:val="0027334A"/>
    <w:rsid w:val="002735AE"/>
    <w:rsid w:val="002736CF"/>
    <w:rsid w:val="0027426D"/>
    <w:rsid w:val="0027455B"/>
    <w:rsid w:val="00275074"/>
    <w:rsid w:val="00275C6C"/>
    <w:rsid w:val="002763E9"/>
    <w:rsid w:val="00276736"/>
    <w:rsid w:val="00276C2E"/>
    <w:rsid w:val="00276F4E"/>
    <w:rsid w:val="00277530"/>
    <w:rsid w:val="0027773D"/>
    <w:rsid w:val="002778BD"/>
    <w:rsid w:val="002815FA"/>
    <w:rsid w:val="00281DAA"/>
    <w:rsid w:val="002824C2"/>
    <w:rsid w:val="00282AA1"/>
    <w:rsid w:val="00282E1F"/>
    <w:rsid w:val="00284E32"/>
    <w:rsid w:val="00285137"/>
    <w:rsid w:val="002851EB"/>
    <w:rsid w:val="00285510"/>
    <w:rsid w:val="00285BD1"/>
    <w:rsid w:val="00285DE2"/>
    <w:rsid w:val="0028616D"/>
    <w:rsid w:val="00286965"/>
    <w:rsid w:val="002870EB"/>
    <w:rsid w:val="0029136E"/>
    <w:rsid w:val="00292399"/>
    <w:rsid w:val="002926C2"/>
    <w:rsid w:val="00294445"/>
    <w:rsid w:val="00294664"/>
    <w:rsid w:val="00294B4D"/>
    <w:rsid w:val="0029537E"/>
    <w:rsid w:val="00295C32"/>
    <w:rsid w:val="00295C50"/>
    <w:rsid w:val="002960D5"/>
    <w:rsid w:val="0029695B"/>
    <w:rsid w:val="00297926"/>
    <w:rsid w:val="002A02C9"/>
    <w:rsid w:val="002A1062"/>
    <w:rsid w:val="002A1A29"/>
    <w:rsid w:val="002A1A43"/>
    <w:rsid w:val="002A2012"/>
    <w:rsid w:val="002A2413"/>
    <w:rsid w:val="002A2F5E"/>
    <w:rsid w:val="002A352A"/>
    <w:rsid w:val="002A3AAF"/>
    <w:rsid w:val="002A4612"/>
    <w:rsid w:val="002A52BB"/>
    <w:rsid w:val="002A5F83"/>
    <w:rsid w:val="002A607D"/>
    <w:rsid w:val="002A7BAA"/>
    <w:rsid w:val="002B0CF7"/>
    <w:rsid w:val="002B103E"/>
    <w:rsid w:val="002B132E"/>
    <w:rsid w:val="002B1499"/>
    <w:rsid w:val="002B2813"/>
    <w:rsid w:val="002B2A99"/>
    <w:rsid w:val="002B2D29"/>
    <w:rsid w:val="002B32B8"/>
    <w:rsid w:val="002B3B31"/>
    <w:rsid w:val="002B3BBD"/>
    <w:rsid w:val="002B45F3"/>
    <w:rsid w:val="002B5BB3"/>
    <w:rsid w:val="002B7AFC"/>
    <w:rsid w:val="002C0BE3"/>
    <w:rsid w:val="002C0C4B"/>
    <w:rsid w:val="002C1EEA"/>
    <w:rsid w:val="002C1F22"/>
    <w:rsid w:val="002C2046"/>
    <w:rsid w:val="002C2273"/>
    <w:rsid w:val="002C24A0"/>
    <w:rsid w:val="002C3425"/>
    <w:rsid w:val="002C3A70"/>
    <w:rsid w:val="002C426A"/>
    <w:rsid w:val="002C47AD"/>
    <w:rsid w:val="002C4A96"/>
    <w:rsid w:val="002C5510"/>
    <w:rsid w:val="002C5B85"/>
    <w:rsid w:val="002C5FC4"/>
    <w:rsid w:val="002C6034"/>
    <w:rsid w:val="002C635B"/>
    <w:rsid w:val="002C7142"/>
    <w:rsid w:val="002C7276"/>
    <w:rsid w:val="002C770F"/>
    <w:rsid w:val="002C7CFF"/>
    <w:rsid w:val="002D0942"/>
    <w:rsid w:val="002D0BC6"/>
    <w:rsid w:val="002D12DB"/>
    <w:rsid w:val="002D17C5"/>
    <w:rsid w:val="002D365F"/>
    <w:rsid w:val="002D51DF"/>
    <w:rsid w:val="002D6892"/>
    <w:rsid w:val="002D68C2"/>
    <w:rsid w:val="002D7C86"/>
    <w:rsid w:val="002E0692"/>
    <w:rsid w:val="002E0D92"/>
    <w:rsid w:val="002E146E"/>
    <w:rsid w:val="002E152D"/>
    <w:rsid w:val="002E1D74"/>
    <w:rsid w:val="002E292A"/>
    <w:rsid w:val="002E2943"/>
    <w:rsid w:val="002E2CF1"/>
    <w:rsid w:val="002E2F09"/>
    <w:rsid w:val="002E34AF"/>
    <w:rsid w:val="002E4AAC"/>
    <w:rsid w:val="002E53DE"/>
    <w:rsid w:val="002E563B"/>
    <w:rsid w:val="002E62D2"/>
    <w:rsid w:val="002E68A2"/>
    <w:rsid w:val="002E734F"/>
    <w:rsid w:val="002E74AF"/>
    <w:rsid w:val="002E758C"/>
    <w:rsid w:val="002E7844"/>
    <w:rsid w:val="002F0ACD"/>
    <w:rsid w:val="002F1038"/>
    <w:rsid w:val="002F1ACF"/>
    <w:rsid w:val="002F1BE5"/>
    <w:rsid w:val="002F1D46"/>
    <w:rsid w:val="002F22FF"/>
    <w:rsid w:val="002F2D48"/>
    <w:rsid w:val="002F2D8F"/>
    <w:rsid w:val="002F38F5"/>
    <w:rsid w:val="002F5984"/>
    <w:rsid w:val="002F5BE4"/>
    <w:rsid w:val="002F695B"/>
    <w:rsid w:val="002F72DA"/>
    <w:rsid w:val="002F7381"/>
    <w:rsid w:val="002F76B1"/>
    <w:rsid w:val="002F7D66"/>
    <w:rsid w:val="002F7DBE"/>
    <w:rsid w:val="002F7F49"/>
    <w:rsid w:val="0030090B"/>
    <w:rsid w:val="00302664"/>
    <w:rsid w:val="00302AE3"/>
    <w:rsid w:val="00302AE8"/>
    <w:rsid w:val="00302BB1"/>
    <w:rsid w:val="003030F0"/>
    <w:rsid w:val="00303186"/>
    <w:rsid w:val="0030325D"/>
    <w:rsid w:val="0030404B"/>
    <w:rsid w:val="00304210"/>
    <w:rsid w:val="003048D7"/>
    <w:rsid w:val="00304A1B"/>
    <w:rsid w:val="00304AD2"/>
    <w:rsid w:val="00304AD6"/>
    <w:rsid w:val="00304D81"/>
    <w:rsid w:val="00304E5C"/>
    <w:rsid w:val="00304EAA"/>
    <w:rsid w:val="00305297"/>
    <w:rsid w:val="00305B32"/>
    <w:rsid w:val="003062E6"/>
    <w:rsid w:val="00306569"/>
    <w:rsid w:val="00306875"/>
    <w:rsid w:val="003068B6"/>
    <w:rsid w:val="00306953"/>
    <w:rsid w:val="003071F6"/>
    <w:rsid w:val="00307334"/>
    <w:rsid w:val="00307FE0"/>
    <w:rsid w:val="003107EB"/>
    <w:rsid w:val="00310E66"/>
    <w:rsid w:val="00311C08"/>
    <w:rsid w:val="00311E51"/>
    <w:rsid w:val="003125E0"/>
    <w:rsid w:val="00312DDB"/>
    <w:rsid w:val="00312ECE"/>
    <w:rsid w:val="0031393C"/>
    <w:rsid w:val="00313CB0"/>
    <w:rsid w:val="00313F96"/>
    <w:rsid w:val="00314470"/>
    <w:rsid w:val="00314B0A"/>
    <w:rsid w:val="003150CE"/>
    <w:rsid w:val="00315AAB"/>
    <w:rsid w:val="00315DEA"/>
    <w:rsid w:val="00316608"/>
    <w:rsid w:val="00316D15"/>
    <w:rsid w:val="003175E1"/>
    <w:rsid w:val="00320299"/>
    <w:rsid w:val="00321154"/>
    <w:rsid w:val="003211B0"/>
    <w:rsid w:val="0032187A"/>
    <w:rsid w:val="00321B89"/>
    <w:rsid w:val="00321EDA"/>
    <w:rsid w:val="00321F7F"/>
    <w:rsid w:val="0032207D"/>
    <w:rsid w:val="003224AA"/>
    <w:rsid w:val="003224E7"/>
    <w:rsid w:val="00322E47"/>
    <w:rsid w:val="00323024"/>
    <w:rsid w:val="00323CF6"/>
    <w:rsid w:val="0032514A"/>
    <w:rsid w:val="00325458"/>
    <w:rsid w:val="00325D7A"/>
    <w:rsid w:val="00326145"/>
    <w:rsid w:val="0032661D"/>
    <w:rsid w:val="00327163"/>
    <w:rsid w:val="00327305"/>
    <w:rsid w:val="00327531"/>
    <w:rsid w:val="00327678"/>
    <w:rsid w:val="00327E6D"/>
    <w:rsid w:val="00330187"/>
    <w:rsid w:val="00331C77"/>
    <w:rsid w:val="00331DB6"/>
    <w:rsid w:val="00331EF1"/>
    <w:rsid w:val="00331F96"/>
    <w:rsid w:val="00332748"/>
    <w:rsid w:val="00332B55"/>
    <w:rsid w:val="003334E5"/>
    <w:rsid w:val="003336B9"/>
    <w:rsid w:val="00333F20"/>
    <w:rsid w:val="003346A4"/>
    <w:rsid w:val="0033476C"/>
    <w:rsid w:val="003351B2"/>
    <w:rsid w:val="00335EA8"/>
    <w:rsid w:val="003363DD"/>
    <w:rsid w:val="003364B1"/>
    <w:rsid w:val="0033690C"/>
    <w:rsid w:val="00336F73"/>
    <w:rsid w:val="00337810"/>
    <w:rsid w:val="00340276"/>
    <w:rsid w:val="00340361"/>
    <w:rsid w:val="0034038C"/>
    <w:rsid w:val="00340795"/>
    <w:rsid w:val="00340A24"/>
    <w:rsid w:val="00340E1F"/>
    <w:rsid w:val="0034111C"/>
    <w:rsid w:val="003411A1"/>
    <w:rsid w:val="003415B9"/>
    <w:rsid w:val="00341682"/>
    <w:rsid w:val="00341947"/>
    <w:rsid w:val="00341CDB"/>
    <w:rsid w:val="00341E60"/>
    <w:rsid w:val="0034217F"/>
    <w:rsid w:val="00342AD2"/>
    <w:rsid w:val="0034369F"/>
    <w:rsid w:val="00343954"/>
    <w:rsid w:val="00343C6B"/>
    <w:rsid w:val="00344BCA"/>
    <w:rsid w:val="00345405"/>
    <w:rsid w:val="0034562A"/>
    <w:rsid w:val="00345DDD"/>
    <w:rsid w:val="00346FED"/>
    <w:rsid w:val="0034749B"/>
    <w:rsid w:val="00347530"/>
    <w:rsid w:val="00347DEF"/>
    <w:rsid w:val="00347E93"/>
    <w:rsid w:val="003501B6"/>
    <w:rsid w:val="003519AE"/>
    <w:rsid w:val="00351D6B"/>
    <w:rsid w:val="00351E01"/>
    <w:rsid w:val="00352201"/>
    <w:rsid w:val="00352872"/>
    <w:rsid w:val="00352968"/>
    <w:rsid w:val="0035298B"/>
    <w:rsid w:val="00352D21"/>
    <w:rsid w:val="00353247"/>
    <w:rsid w:val="0035352D"/>
    <w:rsid w:val="00353531"/>
    <w:rsid w:val="0035443D"/>
    <w:rsid w:val="00354979"/>
    <w:rsid w:val="00354AA2"/>
    <w:rsid w:val="00354FEE"/>
    <w:rsid w:val="00355E0A"/>
    <w:rsid w:val="00356275"/>
    <w:rsid w:val="003568B6"/>
    <w:rsid w:val="00356C0B"/>
    <w:rsid w:val="00356D55"/>
    <w:rsid w:val="0035704E"/>
    <w:rsid w:val="00357B9C"/>
    <w:rsid w:val="00357DF1"/>
    <w:rsid w:val="0036098B"/>
    <w:rsid w:val="00361412"/>
    <w:rsid w:val="003615CA"/>
    <w:rsid w:val="00361E7E"/>
    <w:rsid w:val="003625AC"/>
    <w:rsid w:val="00362C2B"/>
    <w:rsid w:val="00362F59"/>
    <w:rsid w:val="00363085"/>
    <w:rsid w:val="00363316"/>
    <w:rsid w:val="00363849"/>
    <w:rsid w:val="00363B2C"/>
    <w:rsid w:val="003641C4"/>
    <w:rsid w:val="003642A6"/>
    <w:rsid w:val="00364763"/>
    <w:rsid w:val="00365C3D"/>
    <w:rsid w:val="00365DFF"/>
    <w:rsid w:val="00366C1B"/>
    <w:rsid w:val="00367337"/>
    <w:rsid w:val="00367367"/>
    <w:rsid w:val="003678CB"/>
    <w:rsid w:val="00367FD8"/>
    <w:rsid w:val="0037004E"/>
    <w:rsid w:val="0037012A"/>
    <w:rsid w:val="00370421"/>
    <w:rsid w:val="00370B63"/>
    <w:rsid w:val="00370FCC"/>
    <w:rsid w:val="003711AF"/>
    <w:rsid w:val="00371331"/>
    <w:rsid w:val="00371D53"/>
    <w:rsid w:val="00372245"/>
    <w:rsid w:val="003735C6"/>
    <w:rsid w:val="0037480F"/>
    <w:rsid w:val="00374848"/>
    <w:rsid w:val="0037537F"/>
    <w:rsid w:val="0037559E"/>
    <w:rsid w:val="003757A1"/>
    <w:rsid w:val="00375D09"/>
    <w:rsid w:val="003762DC"/>
    <w:rsid w:val="0037739D"/>
    <w:rsid w:val="0037751C"/>
    <w:rsid w:val="00377D61"/>
    <w:rsid w:val="00380B66"/>
    <w:rsid w:val="00380F3B"/>
    <w:rsid w:val="00380F3F"/>
    <w:rsid w:val="0038172F"/>
    <w:rsid w:val="00381953"/>
    <w:rsid w:val="00382232"/>
    <w:rsid w:val="00382F1A"/>
    <w:rsid w:val="00382F9A"/>
    <w:rsid w:val="00383282"/>
    <w:rsid w:val="00383422"/>
    <w:rsid w:val="00383658"/>
    <w:rsid w:val="0038412E"/>
    <w:rsid w:val="00386016"/>
    <w:rsid w:val="00386053"/>
    <w:rsid w:val="00386149"/>
    <w:rsid w:val="00387459"/>
    <w:rsid w:val="00387501"/>
    <w:rsid w:val="0038771D"/>
    <w:rsid w:val="00387A64"/>
    <w:rsid w:val="003908D1"/>
    <w:rsid w:val="00390935"/>
    <w:rsid w:val="0039241F"/>
    <w:rsid w:val="00392491"/>
    <w:rsid w:val="003935B0"/>
    <w:rsid w:val="00393E44"/>
    <w:rsid w:val="00393EE3"/>
    <w:rsid w:val="00394301"/>
    <w:rsid w:val="003945C4"/>
    <w:rsid w:val="00394612"/>
    <w:rsid w:val="0039747B"/>
    <w:rsid w:val="00397AB6"/>
    <w:rsid w:val="00397ACA"/>
    <w:rsid w:val="003A0131"/>
    <w:rsid w:val="003A0502"/>
    <w:rsid w:val="003A0AFE"/>
    <w:rsid w:val="003A10C3"/>
    <w:rsid w:val="003A124A"/>
    <w:rsid w:val="003A1530"/>
    <w:rsid w:val="003A16BF"/>
    <w:rsid w:val="003A1802"/>
    <w:rsid w:val="003A2825"/>
    <w:rsid w:val="003A314D"/>
    <w:rsid w:val="003A3172"/>
    <w:rsid w:val="003A47FD"/>
    <w:rsid w:val="003A495D"/>
    <w:rsid w:val="003A4A40"/>
    <w:rsid w:val="003A4C7C"/>
    <w:rsid w:val="003A5611"/>
    <w:rsid w:val="003A5833"/>
    <w:rsid w:val="003A5844"/>
    <w:rsid w:val="003A597F"/>
    <w:rsid w:val="003A638A"/>
    <w:rsid w:val="003A71A8"/>
    <w:rsid w:val="003A71D2"/>
    <w:rsid w:val="003A78E6"/>
    <w:rsid w:val="003B00CA"/>
    <w:rsid w:val="003B030B"/>
    <w:rsid w:val="003B0432"/>
    <w:rsid w:val="003B0821"/>
    <w:rsid w:val="003B0BE9"/>
    <w:rsid w:val="003B0F4B"/>
    <w:rsid w:val="003B1262"/>
    <w:rsid w:val="003B16ED"/>
    <w:rsid w:val="003B2E9B"/>
    <w:rsid w:val="003B2F82"/>
    <w:rsid w:val="003B2F8D"/>
    <w:rsid w:val="003B363E"/>
    <w:rsid w:val="003B3C64"/>
    <w:rsid w:val="003B3DF7"/>
    <w:rsid w:val="003B451F"/>
    <w:rsid w:val="003B4FAA"/>
    <w:rsid w:val="003B547A"/>
    <w:rsid w:val="003B5693"/>
    <w:rsid w:val="003B58C9"/>
    <w:rsid w:val="003B6DBA"/>
    <w:rsid w:val="003B6EC0"/>
    <w:rsid w:val="003B75B9"/>
    <w:rsid w:val="003C059B"/>
    <w:rsid w:val="003C06DF"/>
    <w:rsid w:val="003C087B"/>
    <w:rsid w:val="003C0B40"/>
    <w:rsid w:val="003C0D19"/>
    <w:rsid w:val="003C0DA2"/>
    <w:rsid w:val="003C15D1"/>
    <w:rsid w:val="003C1A18"/>
    <w:rsid w:val="003C1B86"/>
    <w:rsid w:val="003C1C0E"/>
    <w:rsid w:val="003C24AF"/>
    <w:rsid w:val="003C2A3E"/>
    <w:rsid w:val="003C3004"/>
    <w:rsid w:val="003C3181"/>
    <w:rsid w:val="003C3A94"/>
    <w:rsid w:val="003C55A7"/>
    <w:rsid w:val="003C5C41"/>
    <w:rsid w:val="003C669D"/>
    <w:rsid w:val="003C6877"/>
    <w:rsid w:val="003C693D"/>
    <w:rsid w:val="003C6D41"/>
    <w:rsid w:val="003C7062"/>
    <w:rsid w:val="003C7461"/>
    <w:rsid w:val="003D0788"/>
    <w:rsid w:val="003D0F8B"/>
    <w:rsid w:val="003D132A"/>
    <w:rsid w:val="003D1517"/>
    <w:rsid w:val="003D1A02"/>
    <w:rsid w:val="003D1D50"/>
    <w:rsid w:val="003D215A"/>
    <w:rsid w:val="003D232D"/>
    <w:rsid w:val="003D286B"/>
    <w:rsid w:val="003D2938"/>
    <w:rsid w:val="003D2CC8"/>
    <w:rsid w:val="003D2F39"/>
    <w:rsid w:val="003D3FBA"/>
    <w:rsid w:val="003D402B"/>
    <w:rsid w:val="003D45C5"/>
    <w:rsid w:val="003D4B7C"/>
    <w:rsid w:val="003D54B0"/>
    <w:rsid w:val="003D5907"/>
    <w:rsid w:val="003D6255"/>
    <w:rsid w:val="003D655D"/>
    <w:rsid w:val="003D764F"/>
    <w:rsid w:val="003D76EF"/>
    <w:rsid w:val="003D7913"/>
    <w:rsid w:val="003E0042"/>
    <w:rsid w:val="003E0667"/>
    <w:rsid w:val="003E083E"/>
    <w:rsid w:val="003E0BCE"/>
    <w:rsid w:val="003E0DF3"/>
    <w:rsid w:val="003E13E0"/>
    <w:rsid w:val="003E1660"/>
    <w:rsid w:val="003E1CD1"/>
    <w:rsid w:val="003E2865"/>
    <w:rsid w:val="003E2A2D"/>
    <w:rsid w:val="003E2A6E"/>
    <w:rsid w:val="003E2F22"/>
    <w:rsid w:val="003E3015"/>
    <w:rsid w:val="003E35BB"/>
    <w:rsid w:val="003E43F1"/>
    <w:rsid w:val="003E47D4"/>
    <w:rsid w:val="003E4C4C"/>
    <w:rsid w:val="003E50B9"/>
    <w:rsid w:val="003E54CB"/>
    <w:rsid w:val="003E5E6E"/>
    <w:rsid w:val="003E63A6"/>
    <w:rsid w:val="003E64A9"/>
    <w:rsid w:val="003E6605"/>
    <w:rsid w:val="003E6AD0"/>
    <w:rsid w:val="003E7905"/>
    <w:rsid w:val="003F0336"/>
    <w:rsid w:val="003F2605"/>
    <w:rsid w:val="003F29B5"/>
    <w:rsid w:val="003F3FCC"/>
    <w:rsid w:val="003F5547"/>
    <w:rsid w:val="003F5C14"/>
    <w:rsid w:val="003F5C40"/>
    <w:rsid w:val="003F6E12"/>
    <w:rsid w:val="003F6F8B"/>
    <w:rsid w:val="003F735F"/>
    <w:rsid w:val="003F75ED"/>
    <w:rsid w:val="003F797F"/>
    <w:rsid w:val="003F7C1A"/>
    <w:rsid w:val="004002B7"/>
    <w:rsid w:val="00400ACF"/>
    <w:rsid w:val="00400F31"/>
    <w:rsid w:val="00401D8C"/>
    <w:rsid w:val="004023BA"/>
    <w:rsid w:val="00402D99"/>
    <w:rsid w:val="00403160"/>
    <w:rsid w:val="0040386E"/>
    <w:rsid w:val="00404B95"/>
    <w:rsid w:val="00404E04"/>
    <w:rsid w:val="00406B4D"/>
    <w:rsid w:val="00406DD8"/>
    <w:rsid w:val="00406E26"/>
    <w:rsid w:val="00406FD4"/>
    <w:rsid w:val="00410CDF"/>
    <w:rsid w:val="00411330"/>
    <w:rsid w:val="004117D2"/>
    <w:rsid w:val="00411C9D"/>
    <w:rsid w:val="00412ECB"/>
    <w:rsid w:val="00413863"/>
    <w:rsid w:val="00413C8C"/>
    <w:rsid w:val="0041443C"/>
    <w:rsid w:val="0041488F"/>
    <w:rsid w:val="00414A70"/>
    <w:rsid w:val="00414F00"/>
    <w:rsid w:val="00415463"/>
    <w:rsid w:val="004154F7"/>
    <w:rsid w:val="00415AAE"/>
    <w:rsid w:val="00415B5F"/>
    <w:rsid w:val="00416D44"/>
    <w:rsid w:val="004176FF"/>
    <w:rsid w:val="00417A1E"/>
    <w:rsid w:val="00417E4F"/>
    <w:rsid w:val="00417F31"/>
    <w:rsid w:val="0042084E"/>
    <w:rsid w:val="00421A27"/>
    <w:rsid w:val="00421D0A"/>
    <w:rsid w:val="004226C3"/>
    <w:rsid w:val="004228BA"/>
    <w:rsid w:val="0042357B"/>
    <w:rsid w:val="004241C5"/>
    <w:rsid w:val="00424FA7"/>
    <w:rsid w:val="00425643"/>
    <w:rsid w:val="00425D2C"/>
    <w:rsid w:val="00426423"/>
    <w:rsid w:val="00426A87"/>
    <w:rsid w:val="00427007"/>
    <w:rsid w:val="004309D8"/>
    <w:rsid w:val="00430F0D"/>
    <w:rsid w:val="004313D1"/>
    <w:rsid w:val="00431A97"/>
    <w:rsid w:val="00432110"/>
    <w:rsid w:val="00432125"/>
    <w:rsid w:val="004328EE"/>
    <w:rsid w:val="004332C7"/>
    <w:rsid w:val="00433EBE"/>
    <w:rsid w:val="00434094"/>
    <w:rsid w:val="00434406"/>
    <w:rsid w:val="00434771"/>
    <w:rsid w:val="0043615B"/>
    <w:rsid w:val="00436C50"/>
    <w:rsid w:val="00437B07"/>
    <w:rsid w:val="0044086C"/>
    <w:rsid w:val="00440FED"/>
    <w:rsid w:val="00441100"/>
    <w:rsid w:val="00441B92"/>
    <w:rsid w:val="00443A9F"/>
    <w:rsid w:val="0044474B"/>
    <w:rsid w:val="00444981"/>
    <w:rsid w:val="00445FF7"/>
    <w:rsid w:val="0044624A"/>
    <w:rsid w:val="00447A06"/>
    <w:rsid w:val="004508A8"/>
    <w:rsid w:val="00450C21"/>
    <w:rsid w:val="0045166C"/>
    <w:rsid w:val="00451BAE"/>
    <w:rsid w:val="004523BB"/>
    <w:rsid w:val="004525C4"/>
    <w:rsid w:val="00452CA7"/>
    <w:rsid w:val="00453341"/>
    <w:rsid w:val="00453983"/>
    <w:rsid w:val="004543D6"/>
    <w:rsid w:val="004545C6"/>
    <w:rsid w:val="004546C9"/>
    <w:rsid w:val="00454D8D"/>
    <w:rsid w:val="00454DCA"/>
    <w:rsid w:val="00454E26"/>
    <w:rsid w:val="00456544"/>
    <w:rsid w:val="00456649"/>
    <w:rsid w:val="004567B7"/>
    <w:rsid w:val="004567DC"/>
    <w:rsid w:val="00456856"/>
    <w:rsid w:val="00456DF2"/>
    <w:rsid w:val="004571EF"/>
    <w:rsid w:val="0046038F"/>
    <w:rsid w:val="0046047A"/>
    <w:rsid w:val="004604FA"/>
    <w:rsid w:val="004606A9"/>
    <w:rsid w:val="00461210"/>
    <w:rsid w:val="004614D9"/>
    <w:rsid w:val="00461566"/>
    <w:rsid w:val="00461700"/>
    <w:rsid w:val="004617A0"/>
    <w:rsid w:val="00461AAC"/>
    <w:rsid w:val="00462490"/>
    <w:rsid w:val="00462AC9"/>
    <w:rsid w:val="00463DC3"/>
    <w:rsid w:val="00465299"/>
    <w:rsid w:val="0046597B"/>
    <w:rsid w:val="00465BBC"/>
    <w:rsid w:val="0046662E"/>
    <w:rsid w:val="00466A0F"/>
    <w:rsid w:val="004677D3"/>
    <w:rsid w:val="0046795B"/>
    <w:rsid w:val="004708C0"/>
    <w:rsid w:val="0047115F"/>
    <w:rsid w:val="004715CB"/>
    <w:rsid w:val="00471637"/>
    <w:rsid w:val="00471863"/>
    <w:rsid w:val="00472328"/>
    <w:rsid w:val="0047248C"/>
    <w:rsid w:val="0047268A"/>
    <w:rsid w:val="004732CC"/>
    <w:rsid w:val="00473777"/>
    <w:rsid w:val="00473A14"/>
    <w:rsid w:val="00473E81"/>
    <w:rsid w:val="004744CF"/>
    <w:rsid w:val="00474565"/>
    <w:rsid w:val="004745A9"/>
    <w:rsid w:val="00474871"/>
    <w:rsid w:val="0047496E"/>
    <w:rsid w:val="00474C6F"/>
    <w:rsid w:val="00474CA8"/>
    <w:rsid w:val="00474E43"/>
    <w:rsid w:val="004759C9"/>
    <w:rsid w:val="004766DA"/>
    <w:rsid w:val="004766F4"/>
    <w:rsid w:val="00476A55"/>
    <w:rsid w:val="0048076D"/>
    <w:rsid w:val="0048134D"/>
    <w:rsid w:val="0048155E"/>
    <w:rsid w:val="00481624"/>
    <w:rsid w:val="00481765"/>
    <w:rsid w:val="00481D90"/>
    <w:rsid w:val="004825C4"/>
    <w:rsid w:val="00482700"/>
    <w:rsid w:val="00482CD4"/>
    <w:rsid w:val="00483261"/>
    <w:rsid w:val="0048328A"/>
    <w:rsid w:val="00483CD0"/>
    <w:rsid w:val="00484377"/>
    <w:rsid w:val="00485987"/>
    <w:rsid w:val="00485B23"/>
    <w:rsid w:val="00485B50"/>
    <w:rsid w:val="00485D04"/>
    <w:rsid w:val="00486FCC"/>
    <w:rsid w:val="00487474"/>
    <w:rsid w:val="004874E4"/>
    <w:rsid w:val="00487A35"/>
    <w:rsid w:val="0049070D"/>
    <w:rsid w:val="00490A39"/>
    <w:rsid w:val="00490E82"/>
    <w:rsid w:val="00491BE4"/>
    <w:rsid w:val="00491DB2"/>
    <w:rsid w:val="004922B9"/>
    <w:rsid w:val="004923EC"/>
    <w:rsid w:val="00492877"/>
    <w:rsid w:val="004934A3"/>
    <w:rsid w:val="00495BA6"/>
    <w:rsid w:val="00496DC2"/>
    <w:rsid w:val="00496E75"/>
    <w:rsid w:val="00496FBE"/>
    <w:rsid w:val="00497426"/>
    <w:rsid w:val="004A014C"/>
    <w:rsid w:val="004A084E"/>
    <w:rsid w:val="004A0AA8"/>
    <w:rsid w:val="004A0D2E"/>
    <w:rsid w:val="004A1735"/>
    <w:rsid w:val="004A17F5"/>
    <w:rsid w:val="004A1FE4"/>
    <w:rsid w:val="004A2103"/>
    <w:rsid w:val="004A2CA9"/>
    <w:rsid w:val="004A33EF"/>
    <w:rsid w:val="004A34C9"/>
    <w:rsid w:val="004A3CB5"/>
    <w:rsid w:val="004A4004"/>
    <w:rsid w:val="004A5336"/>
    <w:rsid w:val="004A537D"/>
    <w:rsid w:val="004A589C"/>
    <w:rsid w:val="004A5B85"/>
    <w:rsid w:val="004A5CB9"/>
    <w:rsid w:val="004A67F0"/>
    <w:rsid w:val="004A71C3"/>
    <w:rsid w:val="004A7769"/>
    <w:rsid w:val="004A77B1"/>
    <w:rsid w:val="004B23AD"/>
    <w:rsid w:val="004B2965"/>
    <w:rsid w:val="004B3265"/>
    <w:rsid w:val="004B3545"/>
    <w:rsid w:val="004B4224"/>
    <w:rsid w:val="004B4297"/>
    <w:rsid w:val="004B4647"/>
    <w:rsid w:val="004B4CDB"/>
    <w:rsid w:val="004B6B25"/>
    <w:rsid w:val="004B6B6B"/>
    <w:rsid w:val="004B7455"/>
    <w:rsid w:val="004B74FF"/>
    <w:rsid w:val="004B7881"/>
    <w:rsid w:val="004B7CE4"/>
    <w:rsid w:val="004C00F8"/>
    <w:rsid w:val="004C0401"/>
    <w:rsid w:val="004C0C49"/>
    <w:rsid w:val="004C1096"/>
    <w:rsid w:val="004C183D"/>
    <w:rsid w:val="004C1AEE"/>
    <w:rsid w:val="004C3668"/>
    <w:rsid w:val="004C394F"/>
    <w:rsid w:val="004C3EC7"/>
    <w:rsid w:val="004C3EEE"/>
    <w:rsid w:val="004C483D"/>
    <w:rsid w:val="004C49EA"/>
    <w:rsid w:val="004C4D15"/>
    <w:rsid w:val="004C5466"/>
    <w:rsid w:val="004C5528"/>
    <w:rsid w:val="004C6DA5"/>
    <w:rsid w:val="004C795A"/>
    <w:rsid w:val="004C7D51"/>
    <w:rsid w:val="004C7D6D"/>
    <w:rsid w:val="004C7F93"/>
    <w:rsid w:val="004D1083"/>
    <w:rsid w:val="004D10E2"/>
    <w:rsid w:val="004D117A"/>
    <w:rsid w:val="004D2539"/>
    <w:rsid w:val="004D2629"/>
    <w:rsid w:val="004D26B8"/>
    <w:rsid w:val="004D2C2C"/>
    <w:rsid w:val="004D38C2"/>
    <w:rsid w:val="004D3B3F"/>
    <w:rsid w:val="004D41DC"/>
    <w:rsid w:val="004D4FBD"/>
    <w:rsid w:val="004D4FC0"/>
    <w:rsid w:val="004D5CA8"/>
    <w:rsid w:val="004D5CE7"/>
    <w:rsid w:val="004D5CFD"/>
    <w:rsid w:val="004D6381"/>
    <w:rsid w:val="004D7DA8"/>
    <w:rsid w:val="004E0999"/>
    <w:rsid w:val="004E10CD"/>
    <w:rsid w:val="004E1401"/>
    <w:rsid w:val="004E210F"/>
    <w:rsid w:val="004E2892"/>
    <w:rsid w:val="004E2A30"/>
    <w:rsid w:val="004E310F"/>
    <w:rsid w:val="004E3577"/>
    <w:rsid w:val="004E362B"/>
    <w:rsid w:val="004E3681"/>
    <w:rsid w:val="004E3D74"/>
    <w:rsid w:val="004E5ABC"/>
    <w:rsid w:val="004E5DE1"/>
    <w:rsid w:val="004E67E9"/>
    <w:rsid w:val="004E6AB2"/>
    <w:rsid w:val="004E716B"/>
    <w:rsid w:val="004E784B"/>
    <w:rsid w:val="004F0015"/>
    <w:rsid w:val="004F00A3"/>
    <w:rsid w:val="004F0224"/>
    <w:rsid w:val="004F0DB4"/>
    <w:rsid w:val="004F0E04"/>
    <w:rsid w:val="004F1200"/>
    <w:rsid w:val="004F145C"/>
    <w:rsid w:val="004F19EE"/>
    <w:rsid w:val="004F1CD3"/>
    <w:rsid w:val="004F1EBC"/>
    <w:rsid w:val="004F20E8"/>
    <w:rsid w:val="004F3172"/>
    <w:rsid w:val="004F3B71"/>
    <w:rsid w:val="004F3F60"/>
    <w:rsid w:val="004F3FE5"/>
    <w:rsid w:val="004F4133"/>
    <w:rsid w:val="004F5154"/>
    <w:rsid w:val="004F5835"/>
    <w:rsid w:val="004F661C"/>
    <w:rsid w:val="004F67EC"/>
    <w:rsid w:val="004F6B5B"/>
    <w:rsid w:val="004F6D99"/>
    <w:rsid w:val="004F7415"/>
    <w:rsid w:val="00500572"/>
    <w:rsid w:val="00500573"/>
    <w:rsid w:val="00500701"/>
    <w:rsid w:val="00501304"/>
    <w:rsid w:val="00501425"/>
    <w:rsid w:val="00502CCE"/>
    <w:rsid w:val="0050318B"/>
    <w:rsid w:val="00503CF2"/>
    <w:rsid w:val="00504311"/>
    <w:rsid w:val="0050485C"/>
    <w:rsid w:val="00504AC6"/>
    <w:rsid w:val="00504D75"/>
    <w:rsid w:val="00504E79"/>
    <w:rsid w:val="00505D51"/>
    <w:rsid w:val="00506589"/>
    <w:rsid w:val="00506EDF"/>
    <w:rsid w:val="0051017E"/>
    <w:rsid w:val="00510328"/>
    <w:rsid w:val="00510ABC"/>
    <w:rsid w:val="00511079"/>
    <w:rsid w:val="00511411"/>
    <w:rsid w:val="00511CDF"/>
    <w:rsid w:val="00512829"/>
    <w:rsid w:val="00512ACA"/>
    <w:rsid w:val="00513839"/>
    <w:rsid w:val="00513DEF"/>
    <w:rsid w:val="0051423C"/>
    <w:rsid w:val="0051436F"/>
    <w:rsid w:val="005148D4"/>
    <w:rsid w:val="00514C91"/>
    <w:rsid w:val="005153CE"/>
    <w:rsid w:val="00516241"/>
    <w:rsid w:val="005162EE"/>
    <w:rsid w:val="00516371"/>
    <w:rsid w:val="00516384"/>
    <w:rsid w:val="00516DF2"/>
    <w:rsid w:val="00516E00"/>
    <w:rsid w:val="00516FD9"/>
    <w:rsid w:val="0051701F"/>
    <w:rsid w:val="0051791D"/>
    <w:rsid w:val="00517D7C"/>
    <w:rsid w:val="00517F63"/>
    <w:rsid w:val="00520563"/>
    <w:rsid w:val="005208D9"/>
    <w:rsid w:val="00520D6D"/>
    <w:rsid w:val="00520FD7"/>
    <w:rsid w:val="005212FD"/>
    <w:rsid w:val="00521425"/>
    <w:rsid w:val="00521717"/>
    <w:rsid w:val="00521EF8"/>
    <w:rsid w:val="00523DDF"/>
    <w:rsid w:val="00523E75"/>
    <w:rsid w:val="005243E0"/>
    <w:rsid w:val="00524E71"/>
    <w:rsid w:val="00524F03"/>
    <w:rsid w:val="005256F3"/>
    <w:rsid w:val="005265A3"/>
    <w:rsid w:val="00526783"/>
    <w:rsid w:val="005271A4"/>
    <w:rsid w:val="0052773A"/>
    <w:rsid w:val="00527FB1"/>
    <w:rsid w:val="00530423"/>
    <w:rsid w:val="0053107E"/>
    <w:rsid w:val="005312CB"/>
    <w:rsid w:val="00531495"/>
    <w:rsid w:val="0053162F"/>
    <w:rsid w:val="00531777"/>
    <w:rsid w:val="00532135"/>
    <w:rsid w:val="0053254E"/>
    <w:rsid w:val="0053281C"/>
    <w:rsid w:val="00532AD0"/>
    <w:rsid w:val="0053311D"/>
    <w:rsid w:val="00533B93"/>
    <w:rsid w:val="005340C9"/>
    <w:rsid w:val="00534AF2"/>
    <w:rsid w:val="00536698"/>
    <w:rsid w:val="005375FE"/>
    <w:rsid w:val="00540BFC"/>
    <w:rsid w:val="0054190C"/>
    <w:rsid w:val="0054195A"/>
    <w:rsid w:val="005420DE"/>
    <w:rsid w:val="00542249"/>
    <w:rsid w:val="00542465"/>
    <w:rsid w:val="005429B3"/>
    <w:rsid w:val="00542FAA"/>
    <w:rsid w:val="005431F5"/>
    <w:rsid w:val="005433D6"/>
    <w:rsid w:val="00543707"/>
    <w:rsid w:val="005439D2"/>
    <w:rsid w:val="00543EBB"/>
    <w:rsid w:val="00544213"/>
    <w:rsid w:val="0054486D"/>
    <w:rsid w:val="00544D66"/>
    <w:rsid w:val="005452A4"/>
    <w:rsid w:val="005453F3"/>
    <w:rsid w:val="0054546C"/>
    <w:rsid w:val="00545549"/>
    <w:rsid w:val="0054634D"/>
    <w:rsid w:val="00546397"/>
    <w:rsid w:val="005463FF"/>
    <w:rsid w:val="00546712"/>
    <w:rsid w:val="005469F5"/>
    <w:rsid w:val="00546F36"/>
    <w:rsid w:val="005518ED"/>
    <w:rsid w:val="00552093"/>
    <w:rsid w:val="0055214B"/>
    <w:rsid w:val="00552341"/>
    <w:rsid w:val="005536A6"/>
    <w:rsid w:val="00553AF2"/>
    <w:rsid w:val="00554C49"/>
    <w:rsid w:val="00554E06"/>
    <w:rsid w:val="00554E4B"/>
    <w:rsid w:val="0055519C"/>
    <w:rsid w:val="005554C1"/>
    <w:rsid w:val="00555669"/>
    <w:rsid w:val="00555F67"/>
    <w:rsid w:val="005567BB"/>
    <w:rsid w:val="0055685B"/>
    <w:rsid w:val="00556E32"/>
    <w:rsid w:val="005604F1"/>
    <w:rsid w:val="005606A4"/>
    <w:rsid w:val="005607B8"/>
    <w:rsid w:val="00560CF5"/>
    <w:rsid w:val="00561277"/>
    <w:rsid w:val="00561D20"/>
    <w:rsid w:val="0056272D"/>
    <w:rsid w:val="00562BAB"/>
    <w:rsid w:val="00563047"/>
    <w:rsid w:val="0056308E"/>
    <w:rsid w:val="00563455"/>
    <w:rsid w:val="005638C1"/>
    <w:rsid w:val="00563C92"/>
    <w:rsid w:val="00563D23"/>
    <w:rsid w:val="00563F16"/>
    <w:rsid w:val="0056415C"/>
    <w:rsid w:val="0056415D"/>
    <w:rsid w:val="00564902"/>
    <w:rsid w:val="005649BF"/>
    <w:rsid w:val="00564EA2"/>
    <w:rsid w:val="00564ED0"/>
    <w:rsid w:val="005650ED"/>
    <w:rsid w:val="00565869"/>
    <w:rsid w:val="00565F86"/>
    <w:rsid w:val="00566D9E"/>
    <w:rsid w:val="00566F61"/>
    <w:rsid w:val="00567415"/>
    <w:rsid w:val="00567610"/>
    <w:rsid w:val="00570369"/>
    <w:rsid w:val="00570D9F"/>
    <w:rsid w:val="005717F1"/>
    <w:rsid w:val="0057185C"/>
    <w:rsid w:val="00571CA8"/>
    <w:rsid w:val="00571F98"/>
    <w:rsid w:val="00572947"/>
    <w:rsid w:val="00572C03"/>
    <w:rsid w:val="00573138"/>
    <w:rsid w:val="00573485"/>
    <w:rsid w:val="005734A7"/>
    <w:rsid w:val="00573AD8"/>
    <w:rsid w:val="005746C4"/>
    <w:rsid w:val="00574B50"/>
    <w:rsid w:val="00575069"/>
    <w:rsid w:val="0057567E"/>
    <w:rsid w:val="00575919"/>
    <w:rsid w:val="005770D9"/>
    <w:rsid w:val="00577199"/>
    <w:rsid w:val="00577835"/>
    <w:rsid w:val="00577C14"/>
    <w:rsid w:val="00580465"/>
    <w:rsid w:val="00580793"/>
    <w:rsid w:val="00581470"/>
    <w:rsid w:val="005818EC"/>
    <w:rsid w:val="00581B62"/>
    <w:rsid w:val="00581BAD"/>
    <w:rsid w:val="00581D62"/>
    <w:rsid w:val="00582087"/>
    <w:rsid w:val="00582656"/>
    <w:rsid w:val="00582F21"/>
    <w:rsid w:val="005831DD"/>
    <w:rsid w:val="00584320"/>
    <w:rsid w:val="0058443B"/>
    <w:rsid w:val="0058448B"/>
    <w:rsid w:val="00584CB8"/>
    <w:rsid w:val="00584DD9"/>
    <w:rsid w:val="005852F4"/>
    <w:rsid w:val="00585484"/>
    <w:rsid w:val="005855DB"/>
    <w:rsid w:val="00585A99"/>
    <w:rsid w:val="00586196"/>
    <w:rsid w:val="00587229"/>
    <w:rsid w:val="00587503"/>
    <w:rsid w:val="00587F7F"/>
    <w:rsid w:val="00590A99"/>
    <w:rsid w:val="00590D53"/>
    <w:rsid w:val="00590E8D"/>
    <w:rsid w:val="00591511"/>
    <w:rsid w:val="00591E50"/>
    <w:rsid w:val="005920E2"/>
    <w:rsid w:val="00592CDA"/>
    <w:rsid w:val="0059331A"/>
    <w:rsid w:val="0059374B"/>
    <w:rsid w:val="00593A72"/>
    <w:rsid w:val="0059425E"/>
    <w:rsid w:val="00594393"/>
    <w:rsid w:val="0059535E"/>
    <w:rsid w:val="005954A5"/>
    <w:rsid w:val="005954FB"/>
    <w:rsid w:val="00595A8C"/>
    <w:rsid w:val="00595BE8"/>
    <w:rsid w:val="00595C2C"/>
    <w:rsid w:val="00596BBA"/>
    <w:rsid w:val="00596EDF"/>
    <w:rsid w:val="00597386"/>
    <w:rsid w:val="005975C4"/>
    <w:rsid w:val="00597ED8"/>
    <w:rsid w:val="005A1396"/>
    <w:rsid w:val="005A17AE"/>
    <w:rsid w:val="005A1ADA"/>
    <w:rsid w:val="005A2B20"/>
    <w:rsid w:val="005A2BF4"/>
    <w:rsid w:val="005A34D5"/>
    <w:rsid w:val="005A3659"/>
    <w:rsid w:val="005A3943"/>
    <w:rsid w:val="005A3D92"/>
    <w:rsid w:val="005A42D0"/>
    <w:rsid w:val="005A4904"/>
    <w:rsid w:val="005A4D49"/>
    <w:rsid w:val="005A4EB9"/>
    <w:rsid w:val="005A515A"/>
    <w:rsid w:val="005A704D"/>
    <w:rsid w:val="005B3C6D"/>
    <w:rsid w:val="005B4045"/>
    <w:rsid w:val="005B412E"/>
    <w:rsid w:val="005B553D"/>
    <w:rsid w:val="005B5686"/>
    <w:rsid w:val="005B609E"/>
    <w:rsid w:val="005B612B"/>
    <w:rsid w:val="005B6DF6"/>
    <w:rsid w:val="005B7B7D"/>
    <w:rsid w:val="005C07A1"/>
    <w:rsid w:val="005C1948"/>
    <w:rsid w:val="005C19F4"/>
    <w:rsid w:val="005C225B"/>
    <w:rsid w:val="005C22F9"/>
    <w:rsid w:val="005C263C"/>
    <w:rsid w:val="005C2679"/>
    <w:rsid w:val="005C298C"/>
    <w:rsid w:val="005C2C11"/>
    <w:rsid w:val="005C3583"/>
    <w:rsid w:val="005C3AC6"/>
    <w:rsid w:val="005C3E18"/>
    <w:rsid w:val="005C44B5"/>
    <w:rsid w:val="005C478D"/>
    <w:rsid w:val="005C4BFB"/>
    <w:rsid w:val="005C5870"/>
    <w:rsid w:val="005C5F87"/>
    <w:rsid w:val="005C6A41"/>
    <w:rsid w:val="005D059A"/>
    <w:rsid w:val="005D07C5"/>
    <w:rsid w:val="005D21B7"/>
    <w:rsid w:val="005D2DAD"/>
    <w:rsid w:val="005D2F42"/>
    <w:rsid w:val="005D3F3B"/>
    <w:rsid w:val="005D3F72"/>
    <w:rsid w:val="005D4302"/>
    <w:rsid w:val="005D447C"/>
    <w:rsid w:val="005D4A42"/>
    <w:rsid w:val="005D5302"/>
    <w:rsid w:val="005D5A20"/>
    <w:rsid w:val="005D5FF3"/>
    <w:rsid w:val="005D72B3"/>
    <w:rsid w:val="005D786C"/>
    <w:rsid w:val="005E00C5"/>
    <w:rsid w:val="005E00E5"/>
    <w:rsid w:val="005E0148"/>
    <w:rsid w:val="005E049F"/>
    <w:rsid w:val="005E0BB6"/>
    <w:rsid w:val="005E0D65"/>
    <w:rsid w:val="005E173F"/>
    <w:rsid w:val="005E1C69"/>
    <w:rsid w:val="005E1DEA"/>
    <w:rsid w:val="005E3073"/>
    <w:rsid w:val="005E316A"/>
    <w:rsid w:val="005E3CCF"/>
    <w:rsid w:val="005E4156"/>
    <w:rsid w:val="005E53E6"/>
    <w:rsid w:val="005E5BD5"/>
    <w:rsid w:val="005E5D2C"/>
    <w:rsid w:val="005E7088"/>
    <w:rsid w:val="005E7564"/>
    <w:rsid w:val="005E7E1B"/>
    <w:rsid w:val="005F0108"/>
    <w:rsid w:val="005F0291"/>
    <w:rsid w:val="005F0914"/>
    <w:rsid w:val="005F0ECC"/>
    <w:rsid w:val="005F0ECD"/>
    <w:rsid w:val="005F11C2"/>
    <w:rsid w:val="005F126D"/>
    <w:rsid w:val="005F1495"/>
    <w:rsid w:val="005F21A5"/>
    <w:rsid w:val="005F2470"/>
    <w:rsid w:val="005F28C6"/>
    <w:rsid w:val="005F3554"/>
    <w:rsid w:val="005F3F16"/>
    <w:rsid w:val="005F405F"/>
    <w:rsid w:val="005F4FEF"/>
    <w:rsid w:val="005F52CC"/>
    <w:rsid w:val="005F5BD5"/>
    <w:rsid w:val="005F5E6F"/>
    <w:rsid w:val="005F5F91"/>
    <w:rsid w:val="005F6510"/>
    <w:rsid w:val="005F6615"/>
    <w:rsid w:val="005F67D3"/>
    <w:rsid w:val="005F681C"/>
    <w:rsid w:val="005F6BD4"/>
    <w:rsid w:val="005F7188"/>
    <w:rsid w:val="005F7985"/>
    <w:rsid w:val="00600A1A"/>
    <w:rsid w:val="00600CEB"/>
    <w:rsid w:val="0060287D"/>
    <w:rsid w:val="00602A78"/>
    <w:rsid w:val="00602A84"/>
    <w:rsid w:val="00602AA1"/>
    <w:rsid w:val="00603123"/>
    <w:rsid w:val="006036F4"/>
    <w:rsid w:val="00604151"/>
    <w:rsid w:val="00604367"/>
    <w:rsid w:val="006044BE"/>
    <w:rsid w:val="0060475F"/>
    <w:rsid w:val="006047DF"/>
    <w:rsid w:val="00604804"/>
    <w:rsid w:val="00604DE1"/>
    <w:rsid w:val="00604EE2"/>
    <w:rsid w:val="006060C2"/>
    <w:rsid w:val="006063E7"/>
    <w:rsid w:val="00606A26"/>
    <w:rsid w:val="006074A0"/>
    <w:rsid w:val="00607D81"/>
    <w:rsid w:val="00610747"/>
    <w:rsid w:val="00610BCE"/>
    <w:rsid w:val="00610E03"/>
    <w:rsid w:val="00611631"/>
    <w:rsid w:val="0061176E"/>
    <w:rsid w:val="0061203C"/>
    <w:rsid w:val="0061334A"/>
    <w:rsid w:val="00613EA5"/>
    <w:rsid w:val="00614CD1"/>
    <w:rsid w:val="006151F2"/>
    <w:rsid w:val="0061567B"/>
    <w:rsid w:val="00615AC8"/>
    <w:rsid w:val="006174B3"/>
    <w:rsid w:val="0062027D"/>
    <w:rsid w:val="00620E75"/>
    <w:rsid w:val="0062152A"/>
    <w:rsid w:val="00621644"/>
    <w:rsid w:val="00621753"/>
    <w:rsid w:val="00621E54"/>
    <w:rsid w:val="00621F6F"/>
    <w:rsid w:val="00622A6B"/>
    <w:rsid w:val="006233F4"/>
    <w:rsid w:val="00623583"/>
    <w:rsid w:val="00623BF1"/>
    <w:rsid w:val="0062462F"/>
    <w:rsid w:val="0062485A"/>
    <w:rsid w:val="00624BA1"/>
    <w:rsid w:val="006252FE"/>
    <w:rsid w:val="006259AD"/>
    <w:rsid w:val="006259DF"/>
    <w:rsid w:val="00625EF6"/>
    <w:rsid w:val="0062661B"/>
    <w:rsid w:val="00626811"/>
    <w:rsid w:val="00627832"/>
    <w:rsid w:val="00627976"/>
    <w:rsid w:val="00627BF5"/>
    <w:rsid w:val="00627DDF"/>
    <w:rsid w:val="00630118"/>
    <w:rsid w:val="006301FB"/>
    <w:rsid w:val="00630514"/>
    <w:rsid w:val="006310AE"/>
    <w:rsid w:val="00631762"/>
    <w:rsid w:val="00632196"/>
    <w:rsid w:val="00632700"/>
    <w:rsid w:val="00632BA2"/>
    <w:rsid w:val="00633BF2"/>
    <w:rsid w:val="00633F67"/>
    <w:rsid w:val="006345C3"/>
    <w:rsid w:val="00634AA4"/>
    <w:rsid w:val="0063530F"/>
    <w:rsid w:val="006362F9"/>
    <w:rsid w:val="006369A9"/>
    <w:rsid w:val="00636C60"/>
    <w:rsid w:val="006373CD"/>
    <w:rsid w:val="00640371"/>
    <w:rsid w:val="00640417"/>
    <w:rsid w:val="00641283"/>
    <w:rsid w:val="006413CF"/>
    <w:rsid w:val="00641413"/>
    <w:rsid w:val="00641465"/>
    <w:rsid w:val="0064165D"/>
    <w:rsid w:val="00641C90"/>
    <w:rsid w:val="00642A62"/>
    <w:rsid w:val="00642E8C"/>
    <w:rsid w:val="006433BD"/>
    <w:rsid w:val="00643562"/>
    <w:rsid w:val="00643784"/>
    <w:rsid w:val="00643C1B"/>
    <w:rsid w:val="00644186"/>
    <w:rsid w:val="00644246"/>
    <w:rsid w:val="006443F9"/>
    <w:rsid w:val="006445B9"/>
    <w:rsid w:val="00644A21"/>
    <w:rsid w:val="00645214"/>
    <w:rsid w:val="0064537D"/>
    <w:rsid w:val="00645C9F"/>
    <w:rsid w:val="0064618E"/>
    <w:rsid w:val="00646305"/>
    <w:rsid w:val="00646864"/>
    <w:rsid w:val="00646A6C"/>
    <w:rsid w:val="006475E6"/>
    <w:rsid w:val="00647DC7"/>
    <w:rsid w:val="006508B9"/>
    <w:rsid w:val="00650A61"/>
    <w:rsid w:val="00650CA1"/>
    <w:rsid w:val="00650D86"/>
    <w:rsid w:val="0065143C"/>
    <w:rsid w:val="00651650"/>
    <w:rsid w:val="00651854"/>
    <w:rsid w:val="00652578"/>
    <w:rsid w:val="006539E8"/>
    <w:rsid w:val="00654488"/>
    <w:rsid w:val="00654524"/>
    <w:rsid w:val="00656307"/>
    <w:rsid w:val="006565D8"/>
    <w:rsid w:val="00656B96"/>
    <w:rsid w:val="00656F79"/>
    <w:rsid w:val="0065736B"/>
    <w:rsid w:val="006578E4"/>
    <w:rsid w:val="00657AE5"/>
    <w:rsid w:val="0066113F"/>
    <w:rsid w:val="006619B0"/>
    <w:rsid w:val="00662012"/>
    <w:rsid w:val="00662543"/>
    <w:rsid w:val="00662628"/>
    <w:rsid w:val="006626D0"/>
    <w:rsid w:val="006628E9"/>
    <w:rsid w:val="0066299A"/>
    <w:rsid w:val="006629A0"/>
    <w:rsid w:val="00663C78"/>
    <w:rsid w:val="006641F4"/>
    <w:rsid w:val="0066445E"/>
    <w:rsid w:val="006645B5"/>
    <w:rsid w:val="00664E67"/>
    <w:rsid w:val="00664E8C"/>
    <w:rsid w:val="006657AC"/>
    <w:rsid w:val="00665F14"/>
    <w:rsid w:val="00665F7C"/>
    <w:rsid w:val="0066699A"/>
    <w:rsid w:val="00666DFC"/>
    <w:rsid w:val="00666EBB"/>
    <w:rsid w:val="00667473"/>
    <w:rsid w:val="0066779E"/>
    <w:rsid w:val="00667FAF"/>
    <w:rsid w:val="0067096D"/>
    <w:rsid w:val="00670AF4"/>
    <w:rsid w:val="006719E0"/>
    <w:rsid w:val="0067269D"/>
    <w:rsid w:val="00672988"/>
    <w:rsid w:val="00672C64"/>
    <w:rsid w:val="00672D90"/>
    <w:rsid w:val="00673680"/>
    <w:rsid w:val="0067388F"/>
    <w:rsid w:val="00674CD5"/>
    <w:rsid w:val="00674D74"/>
    <w:rsid w:val="00674E6A"/>
    <w:rsid w:val="00675594"/>
    <w:rsid w:val="006757CE"/>
    <w:rsid w:val="00675CF4"/>
    <w:rsid w:val="00676624"/>
    <w:rsid w:val="00676752"/>
    <w:rsid w:val="00676A64"/>
    <w:rsid w:val="006776EA"/>
    <w:rsid w:val="0067770E"/>
    <w:rsid w:val="00677925"/>
    <w:rsid w:val="006779BF"/>
    <w:rsid w:val="00677E08"/>
    <w:rsid w:val="00680ADB"/>
    <w:rsid w:val="00680F46"/>
    <w:rsid w:val="00681A74"/>
    <w:rsid w:val="00681FDC"/>
    <w:rsid w:val="00682B53"/>
    <w:rsid w:val="00682DE9"/>
    <w:rsid w:val="00682F27"/>
    <w:rsid w:val="00684451"/>
    <w:rsid w:val="00684E4F"/>
    <w:rsid w:val="006859DB"/>
    <w:rsid w:val="0068678D"/>
    <w:rsid w:val="0068687C"/>
    <w:rsid w:val="00687488"/>
    <w:rsid w:val="00687656"/>
    <w:rsid w:val="00687A39"/>
    <w:rsid w:val="006904ED"/>
    <w:rsid w:val="00690E2E"/>
    <w:rsid w:val="006915D7"/>
    <w:rsid w:val="00691B30"/>
    <w:rsid w:val="00691C95"/>
    <w:rsid w:val="00691CD9"/>
    <w:rsid w:val="006920F0"/>
    <w:rsid w:val="00692814"/>
    <w:rsid w:val="00692B63"/>
    <w:rsid w:val="00692E25"/>
    <w:rsid w:val="00693273"/>
    <w:rsid w:val="006932E7"/>
    <w:rsid w:val="00693347"/>
    <w:rsid w:val="0069334C"/>
    <w:rsid w:val="006948EF"/>
    <w:rsid w:val="00695590"/>
    <w:rsid w:val="0069625C"/>
    <w:rsid w:val="00696D63"/>
    <w:rsid w:val="00697C3B"/>
    <w:rsid w:val="006A032F"/>
    <w:rsid w:val="006A0DD3"/>
    <w:rsid w:val="006A0F8F"/>
    <w:rsid w:val="006A146E"/>
    <w:rsid w:val="006A1BEB"/>
    <w:rsid w:val="006A1CA7"/>
    <w:rsid w:val="006A3022"/>
    <w:rsid w:val="006A3993"/>
    <w:rsid w:val="006A41AE"/>
    <w:rsid w:val="006A481A"/>
    <w:rsid w:val="006A4856"/>
    <w:rsid w:val="006A5474"/>
    <w:rsid w:val="006A55B3"/>
    <w:rsid w:val="006A564B"/>
    <w:rsid w:val="006A60AC"/>
    <w:rsid w:val="006A6173"/>
    <w:rsid w:val="006A6377"/>
    <w:rsid w:val="006A685C"/>
    <w:rsid w:val="006B05B5"/>
    <w:rsid w:val="006B0B53"/>
    <w:rsid w:val="006B1545"/>
    <w:rsid w:val="006B1F9F"/>
    <w:rsid w:val="006B23B9"/>
    <w:rsid w:val="006B2DA7"/>
    <w:rsid w:val="006B2F4D"/>
    <w:rsid w:val="006B306B"/>
    <w:rsid w:val="006B3682"/>
    <w:rsid w:val="006B3974"/>
    <w:rsid w:val="006B48CB"/>
    <w:rsid w:val="006B5179"/>
    <w:rsid w:val="006B564D"/>
    <w:rsid w:val="006B6351"/>
    <w:rsid w:val="006B6E3D"/>
    <w:rsid w:val="006C1445"/>
    <w:rsid w:val="006C1CB1"/>
    <w:rsid w:val="006C3AB0"/>
    <w:rsid w:val="006C4FC1"/>
    <w:rsid w:val="006C51A5"/>
    <w:rsid w:val="006C529D"/>
    <w:rsid w:val="006C59C2"/>
    <w:rsid w:val="006C64A8"/>
    <w:rsid w:val="006C662D"/>
    <w:rsid w:val="006C6798"/>
    <w:rsid w:val="006C6DF7"/>
    <w:rsid w:val="006C6F55"/>
    <w:rsid w:val="006C7080"/>
    <w:rsid w:val="006D0826"/>
    <w:rsid w:val="006D0C12"/>
    <w:rsid w:val="006D0E6B"/>
    <w:rsid w:val="006D10E8"/>
    <w:rsid w:val="006D2146"/>
    <w:rsid w:val="006D2729"/>
    <w:rsid w:val="006D39B1"/>
    <w:rsid w:val="006D4694"/>
    <w:rsid w:val="006D58EE"/>
    <w:rsid w:val="006D5A60"/>
    <w:rsid w:val="006D632E"/>
    <w:rsid w:val="006D6C9C"/>
    <w:rsid w:val="006D710D"/>
    <w:rsid w:val="006D7476"/>
    <w:rsid w:val="006D7802"/>
    <w:rsid w:val="006E094A"/>
    <w:rsid w:val="006E12B1"/>
    <w:rsid w:val="006E13D1"/>
    <w:rsid w:val="006E2247"/>
    <w:rsid w:val="006E28C6"/>
    <w:rsid w:val="006E2A1E"/>
    <w:rsid w:val="006E32E9"/>
    <w:rsid w:val="006E4D0C"/>
    <w:rsid w:val="006E4D1B"/>
    <w:rsid w:val="006E5631"/>
    <w:rsid w:val="006E5B78"/>
    <w:rsid w:val="006E603E"/>
    <w:rsid w:val="006E67BA"/>
    <w:rsid w:val="006E699D"/>
    <w:rsid w:val="006E6BA3"/>
    <w:rsid w:val="006E72DD"/>
    <w:rsid w:val="006E7C50"/>
    <w:rsid w:val="006F1116"/>
    <w:rsid w:val="006F118B"/>
    <w:rsid w:val="006F1353"/>
    <w:rsid w:val="006F2654"/>
    <w:rsid w:val="006F306B"/>
    <w:rsid w:val="006F3196"/>
    <w:rsid w:val="006F36BF"/>
    <w:rsid w:val="006F3C54"/>
    <w:rsid w:val="006F418C"/>
    <w:rsid w:val="006F5E64"/>
    <w:rsid w:val="006F60DE"/>
    <w:rsid w:val="006F65FB"/>
    <w:rsid w:val="006F7914"/>
    <w:rsid w:val="006F7C0B"/>
    <w:rsid w:val="006F7E46"/>
    <w:rsid w:val="007006EC"/>
    <w:rsid w:val="00700AB4"/>
    <w:rsid w:val="00700FCA"/>
    <w:rsid w:val="007015C6"/>
    <w:rsid w:val="00701645"/>
    <w:rsid w:val="00701BBC"/>
    <w:rsid w:val="0070216A"/>
    <w:rsid w:val="00702A09"/>
    <w:rsid w:val="00702D5A"/>
    <w:rsid w:val="00702EF7"/>
    <w:rsid w:val="00703571"/>
    <w:rsid w:val="00703989"/>
    <w:rsid w:val="00703E8F"/>
    <w:rsid w:val="007042E9"/>
    <w:rsid w:val="00704495"/>
    <w:rsid w:val="00704C48"/>
    <w:rsid w:val="007058FC"/>
    <w:rsid w:val="007061E0"/>
    <w:rsid w:val="007062F2"/>
    <w:rsid w:val="0070778F"/>
    <w:rsid w:val="0070779E"/>
    <w:rsid w:val="0071045B"/>
    <w:rsid w:val="007108D3"/>
    <w:rsid w:val="00710D42"/>
    <w:rsid w:val="0071118B"/>
    <w:rsid w:val="00711992"/>
    <w:rsid w:val="00711C66"/>
    <w:rsid w:val="00711D54"/>
    <w:rsid w:val="00711E13"/>
    <w:rsid w:val="00712EDA"/>
    <w:rsid w:val="007136D0"/>
    <w:rsid w:val="00714441"/>
    <w:rsid w:val="00714496"/>
    <w:rsid w:val="00715117"/>
    <w:rsid w:val="007155A9"/>
    <w:rsid w:val="007158E1"/>
    <w:rsid w:val="007169A0"/>
    <w:rsid w:val="00716AA6"/>
    <w:rsid w:val="0071705B"/>
    <w:rsid w:val="007179EF"/>
    <w:rsid w:val="00717ED4"/>
    <w:rsid w:val="00720043"/>
    <w:rsid w:val="00720183"/>
    <w:rsid w:val="00720505"/>
    <w:rsid w:val="00720C2B"/>
    <w:rsid w:val="00721371"/>
    <w:rsid w:val="00721D6C"/>
    <w:rsid w:val="007236A3"/>
    <w:rsid w:val="007239B6"/>
    <w:rsid w:val="007239D8"/>
    <w:rsid w:val="00723C30"/>
    <w:rsid w:val="0072490A"/>
    <w:rsid w:val="00724B64"/>
    <w:rsid w:val="0072517D"/>
    <w:rsid w:val="0072523F"/>
    <w:rsid w:val="00726878"/>
    <w:rsid w:val="00726983"/>
    <w:rsid w:val="00726B99"/>
    <w:rsid w:val="00727B5C"/>
    <w:rsid w:val="0073124A"/>
    <w:rsid w:val="0073163F"/>
    <w:rsid w:val="00731B79"/>
    <w:rsid w:val="00731DA1"/>
    <w:rsid w:val="007320A2"/>
    <w:rsid w:val="007325A8"/>
    <w:rsid w:val="007327CE"/>
    <w:rsid w:val="00733893"/>
    <w:rsid w:val="00734A05"/>
    <w:rsid w:val="00734D00"/>
    <w:rsid w:val="00734ECC"/>
    <w:rsid w:val="007354A2"/>
    <w:rsid w:val="00735C6F"/>
    <w:rsid w:val="007368B0"/>
    <w:rsid w:val="00737751"/>
    <w:rsid w:val="00737A31"/>
    <w:rsid w:val="00737B97"/>
    <w:rsid w:val="00740A21"/>
    <w:rsid w:val="00741E90"/>
    <w:rsid w:val="00741F1B"/>
    <w:rsid w:val="007424C2"/>
    <w:rsid w:val="007424D5"/>
    <w:rsid w:val="007427EB"/>
    <w:rsid w:val="00742A6A"/>
    <w:rsid w:val="00742B44"/>
    <w:rsid w:val="00742E13"/>
    <w:rsid w:val="00743A04"/>
    <w:rsid w:val="00743D27"/>
    <w:rsid w:val="00744648"/>
    <w:rsid w:val="00745B6C"/>
    <w:rsid w:val="007463EC"/>
    <w:rsid w:val="0074656E"/>
    <w:rsid w:val="007472D5"/>
    <w:rsid w:val="007477F8"/>
    <w:rsid w:val="007512AB"/>
    <w:rsid w:val="00752788"/>
    <w:rsid w:val="00752822"/>
    <w:rsid w:val="00752B03"/>
    <w:rsid w:val="00752C43"/>
    <w:rsid w:val="00752E64"/>
    <w:rsid w:val="00753454"/>
    <w:rsid w:val="00753748"/>
    <w:rsid w:val="007537D7"/>
    <w:rsid w:val="00753BB5"/>
    <w:rsid w:val="00753E44"/>
    <w:rsid w:val="00753EB5"/>
    <w:rsid w:val="007544F1"/>
    <w:rsid w:val="007548BA"/>
    <w:rsid w:val="00755E4A"/>
    <w:rsid w:val="00756832"/>
    <w:rsid w:val="00757410"/>
    <w:rsid w:val="00757F0B"/>
    <w:rsid w:val="00760227"/>
    <w:rsid w:val="007606EB"/>
    <w:rsid w:val="00760A22"/>
    <w:rsid w:val="007626D0"/>
    <w:rsid w:val="00763797"/>
    <w:rsid w:val="0076455D"/>
    <w:rsid w:val="00764ADF"/>
    <w:rsid w:val="007651CA"/>
    <w:rsid w:val="00766082"/>
    <w:rsid w:val="00766B89"/>
    <w:rsid w:val="00767519"/>
    <w:rsid w:val="00767913"/>
    <w:rsid w:val="007704E1"/>
    <w:rsid w:val="0077083F"/>
    <w:rsid w:val="00770E5C"/>
    <w:rsid w:val="00772569"/>
    <w:rsid w:val="00772595"/>
    <w:rsid w:val="00772C87"/>
    <w:rsid w:val="00772E8C"/>
    <w:rsid w:val="00772FDB"/>
    <w:rsid w:val="0077316B"/>
    <w:rsid w:val="0077347A"/>
    <w:rsid w:val="007736D3"/>
    <w:rsid w:val="007738B4"/>
    <w:rsid w:val="007739D2"/>
    <w:rsid w:val="0077500F"/>
    <w:rsid w:val="0077548E"/>
    <w:rsid w:val="00775F79"/>
    <w:rsid w:val="00775FBE"/>
    <w:rsid w:val="00776A3B"/>
    <w:rsid w:val="00777315"/>
    <w:rsid w:val="0077789C"/>
    <w:rsid w:val="00777D27"/>
    <w:rsid w:val="007802E4"/>
    <w:rsid w:val="00780919"/>
    <w:rsid w:val="00781589"/>
    <w:rsid w:val="00781A7F"/>
    <w:rsid w:val="00781BD6"/>
    <w:rsid w:val="007820D0"/>
    <w:rsid w:val="0078233C"/>
    <w:rsid w:val="007826C8"/>
    <w:rsid w:val="007830E7"/>
    <w:rsid w:val="007832D1"/>
    <w:rsid w:val="00783D6A"/>
    <w:rsid w:val="00784190"/>
    <w:rsid w:val="0078457B"/>
    <w:rsid w:val="00784756"/>
    <w:rsid w:val="0078539D"/>
    <w:rsid w:val="007856C1"/>
    <w:rsid w:val="00785B0F"/>
    <w:rsid w:val="00786600"/>
    <w:rsid w:val="007866CB"/>
    <w:rsid w:val="00786D04"/>
    <w:rsid w:val="00787051"/>
    <w:rsid w:val="0079018D"/>
    <w:rsid w:val="007901DC"/>
    <w:rsid w:val="00790DAC"/>
    <w:rsid w:val="00791A00"/>
    <w:rsid w:val="00791B28"/>
    <w:rsid w:val="00791DDB"/>
    <w:rsid w:val="00792267"/>
    <w:rsid w:val="007927BC"/>
    <w:rsid w:val="00792C00"/>
    <w:rsid w:val="00792CEE"/>
    <w:rsid w:val="007935D3"/>
    <w:rsid w:val="007936A8"/>
    <w:rsid w:val="00794C4E"/>
    <w:rsid w:val="007962B4"/>
    <w:rsid w:val="00796F15"/>
    <w:rsid w:val="00797060"/>
    <w:rsid w:val="00797E22"/>
    <w:rsid w:val="007A0087"/>
    <w:rsid w:val="007A0719"/>
    <w:rsid w:val="007A138F"/>
    <w:rsid w:val="007A1640"/>
    <w:rsid w:val="007A17EC"/>
    <w:rsid w:val="007A1AE4"/>
    <w:rsid w:val="007A1BFC"/>
    <w:rsid w:val="007A248D"/>
    <w:rsid w:val="007A2A2D"/>
    <w:rsid w:val="007A2EA6"/>
    <w:rsid w:val="007A30AB"/>
    <w:rsid w:val="007A39DF"/>
    <w:rsid w:val="007A40E8"/>
    <w:rsid w:val="007A43ED"/>
    <w:rsid w:val="007A4BDD"/>
    <w:rsid w:val="007A4C67"/>
    <w:rsid w:val="007A6CFD"/>
    <w:rsid w:val="007A72EE"/>
    <w:rsid w:val="007A73BB"/>
    <w:rsid w:val="007A7B31"/>
    <w:rsid w:val="007A7BF6"/>
    <w:rsid w:val="007B0397"/>
    <w:rsid w:val="007B0ADB"/>
    <w:rsid w:val="007B1667"/>
    <w:rsid w:val="007B1980"/>
    <w:rsid w:val="007B26EE"/>
    <w:rsid w:val="007B3502"/>
    <w:rsid w:val="007B3E6D"/>
    <w:rsid w:val="007B44ED"/>
    <w:rsid w:val="007B491A"/>
    <w:rsid w:val="007B4E5D"/>
    <w:rsid w:val="007B524E"/>
    <w:rsid w:val="007B5370"/>
    <w:rsid w:val="007B61F5"/>
    <w:rsid w:val="007B63FA"/>
    <w:rsid w:val="007B7496"/>
    <w:rsid w:val="007B784E"/>
    <w:rsid w:val="007C0802"/>
    <w:rsid w:val="007C12BE"/>
    <w:rsid w:val="007C1468"/>
    <w:rsid w:val="007C1FDD"/>
    <w:rsid w:val="007C2739"/>
    <w:rsid w:val="007C2AB2"/>
    <w:rsid w:val="007C3616"/>
    <w:rsid w:val="007C469A"/>
    <w:rsid w:val="007C47A4"/>
    <w:rsid w:val="007C4B0F"/>
    <w:rsid w:val="007C4DAD"/>
    <w:rsid w:val="007C516D"/>
    <w:rsid w:val="007C529E"/>
    <w:rsid w:val="007C576F"/>
    <w:rsid w:val="007C5830"/>
    <w:rsid w:val="007C5933"/>
    <w:rsid w:val="007C599E"/>
    <w:rsid w:val="007C5DB8"/>
    <w:rsid w:val="007C5DCE"/>
    <w:rsid w:val="007C6563"/>
    <w:rsid w:val="007C6A3C"/>
    <w:rsid w:val="007C6CA2"/>
    <w:rsid w:val="007C6DC9"/>
    <w:rsid w:val="007C7380"/>
    <w:rsid w:val="007C7D7C"/>
    <w:rsid w:val="007D05B2"/>
    <w:rsid w:val="007D05FA"/>
    <w:rsid w:val="007D0C44"/>
    <w:rsid w:val="007D1972"/>
    <w:rsid w:val="007D1AF6"/>
    <w:rsid w:val="007D1F33"/>
    <w:rsid w:val="007D21D5"/>
    <w:rsid w:val="007D261B"/>
    <w:rsid w:val="007D2F73"/>
    <w:rsid w:val="007D3307"/>
    <w:rsid w:val="007D3504"/>
    <w:rsid w:val="007D44CE"/>
    <w:rsid w:val="007D54F8"/>
    <w:rsid w:val="007D5E27"/>
    <w:rsid w:val="007D6A1B"/>
    <w:rsid w:val="007D6F64"/>
    <w:rsid w:val="007E0206"/>
    <w:rsid w:val="007E05BB"/>
    <w:rsid w:val="007E0681"/>
    <w:rsid w:val="007E1449"/>
    <w:rsid w:val="007E1782"/>
    <w:rsid w:val="007E25AB"/>
    <w:rsid w:val="007E2F41"/>
    <w:rsid w:val="007E3929"/>
    <w:rsid w:val="007E44FC"/>
    <w:rsid w:val="007E4B05"/>
    <w:rsid w:val="007E52E5"/>
    <w:rsid w:val="007E5645"/>
    <w:rsid w:val="007E5AC2"/>
    <w:rsid w:val="007E71F6"/>
    <w:rsid w:val="007E72CA"/>
    <w:rsid w:val="007E7751"/>
    <w:rsid w:val="007E79C5"/>
    <w:rsid w:val="007E7C26"/>
    <w:rsid w:val="007E7DCF"/>
    <w:rsid w:val="007F0798"/>
    <w:rsid w:val="007F0A7C"/>
    <w:rsid w:val="007F1AF2"/>
    <w:rsid w:val="007F2000"/>
    <w:rsid w:val="007F21B9"/>
    <w:rsid w:val="007F24FB"/>
    <w:rsid w:val="007F2845"/>
    <w:rsid w:val="007F2A69"/>
    <w:rsid w:val="007F3024"/>
    <w:rsid w:val="007F38A2"/>
    <w:rsid w:val="007F39B8"/>
    <w:rsid w:val="007F43BC"/>
    <w:rsid w:val="007F4605"/>
    <w:rsid w:val="007F4740"/>
    <w:rsid w:val="007F5F8E"/>
    <w:rsid w:val="007F740C"/>
    <w:rsid w:val="007F7C91"/>
    <w:rsid w:val="008006C6"/>
    <w:rsid w:val="00800C52"/>
    <w:rsid w:val="0080153E"/>
    <w:rsid w:val="008018C8"/>
    <w:rsid w:val="00802164"/>
    <w:rsid w:val="0080263A"/>
    <w:rsid w:val="008028B8"/>
    <w:rsid w:val="0080329D"/>
    <w:rsid w:val="008033EA"/>
    <w:rsid w:val="00803768"/>
    <w:rsid w:val="00803C9A"/>
    <w:rsid w:val="00803CEB"/>
    <w:rsid w:val="00804C7B"/>
    <w:rsid w:val="00804F8B"/>
    <w:rsid w:val="008055A9"/>
    <w:rsid w:val="00805D59"/>
    <w:rsid w:val="00806077"/>
    <w:rsid w:val="0080742D"/>
    <w:rsid w:val="00807647"/>
    <w:rsid w:val="008100AC"/>
    <w:rsid w:val="008103D0"/>
    <w:rsid w:val="00810606"/>
    <w:rsid w:val="00810C05"/>
    <w:rsid w:val="0081151E"/>
    <w:rsid w:val="008118A4"/>
    <w:rsid w:val="00811A5F"/>
    <w:rsid w:val="00812095"/>
    <w:rsid w:val="00812498"/>
    <w:rsid w:val="008127E6"/>
    <w:rsid w:val="00812B04"/>
    <w:rsid w:val="0081336E"/>
    <w:rsid w:val="00813928"/>
    <w:rsid w:val="00813D03"/>
    <w:rsid w:val="00814C5C"/>
    <w:rsid w:val="008154EC"/>
    <w:rsid w:val="00815777"/>
    <w:rsid w:val="008173AB"/>
    <w:rsid w:val="008207FD"/>
    <w:rsid w:val="00820B78"/>
    <w:rsid w:val="00820DC7"/>
    <w:rsid w:val="00820FFB"/>
    <w:rsid w:val="008211F7"/>
    <w:rsid w:val="00821698"/>
    <w:rsid w:val="008221FE"/>
    <w:rsid w:val="00822621"/>
    <w:rsid w:val="00822835"/>
    <w:rsid w:val="00822BF5"/>
    <w:rsid w:val="00823DFE"/>
    <w:rsid w:val="00824894"/>
    <w:rsid w:val="00824FFF"/>
    <w:rsid w:val="00825366"/>
    <w:rsid w:val="00825E84"/>
    <w:rsid w:val="00826C7B"/>
    <w:rsid w:val="00826DD9"/>
    <w:rsid w:val="00826DFE"/>
    <w:rsid w:val="00826E01"/>
    <w:rsid w:val="0082752D"/>
    <w:rsid w:val="008277A8"/>
    <w:rsid w:val="008278B6"/>
    <w:rsid w:val="008305CB"/>
    <w:rsid w:val="008307BB"/>
    <w:rsid w:val="008307ED"/>
    <w:rsid w:val="00830B3B"/>
    <w:rsid w:val="008316DE"/>
    <w:rsid w:val="00833475"/>
    <w:rsid w:val="008334E6"/>
    <w:rsid w:val="0083350F"/>
    <w:rsid w:val="00834358"/>
    <w:rsid w:val="008346BD"/>
    <w:rsid w:val="008347BF"/>
    <w:rsid w:val="00834923"/>
    <w:rsid w:val="0083592C"/>
    <w:rsid w:val="008359EB"/>
    <w:rsid w:val="008365AB"/>
    <w:rsid w:val="00836B7A"/>
    <w:rsid w:val="00837B90"/>
    <w:rsid w:val="00837C13"/>
    <w:rsid w:val="008409AA"/>
    <w:rsid w:val="00840FB8"/>
    <w:rsid w:val="008410ED"/>
    <w:rsid w:val="00841676"/>
    <w:rsid w:val="00842E0C"/>
    <w:rsid w:val="00842FF0"/>
    <w:rsid w:val="00843796"/>
    <w:rsid w:val="00843A7A"/>
    <w:rsid w:val="00843BF1"/>
    <w:rsid w:val="008447F5"/>
    <w:rsid w:val="00845EE1"/>
    <w:rsid w:val="008461E3"/>
    <w:rsid w:val="00846292"/>
    <w:rsid w:val="00846C91"/>
    <w:rsid w:val="00846D75"/>
    <w:rsid w:val="00847116"/>
    <w:rsid w:val="00847C7A"/>
    <w:rsid w:val="008506E1"/>
    <w:rsid w:val="00850C1B"/>
    <w:rsid w:val="00850D96"/>
    <w:rsid w:val="008515EE"/>
    <w:rsid w:val="00851A8E"/>
    <w:rsid w:val="00851EC7"/>
    <w:rsid w:val="008528D3"/>
    <w:rsid w:val="00852911"/>
    <w:rsid w:val="008529F1"/>
    <w:rsid w:val="00852EB9"/>
    <w:rsid w:val="008541F0"/>
    <w:rsid w:val="0085440B"/>
    <w:rsid w:val="00854553"/>
    <w:rsid w:val="008556C2"/>
    <w:rsid w:val="00855B86"/>
    <w:rsid w:val="0085606A"/>
    <w:rsid w:val="00856D47"/>
    <w:rsid w:val="00857502"/>
    <w:rsid w:val="00860874"/>
    <w:rsid w:val="008609A3"/>
    <w:rsid w:val="00862008"/>
    <w:rsid w:val="00862720"/>
    <w:rsid w:val="008628C8"/>
    <w:rsid w:val="00862B2A"/>
    <w:rsid w:val="008630B9"/>
    <w:rsid w:val="00863F37"/>
    <w:rsid w:val="0086406B"/>
    <w:rsid w:val="00864C8C"/>
    <w:rsid w:val="008659FB"/>
    <w:rsid w:val="00865B21"/>
    <w:rsid w:val="0086709D"/>
    <w:rsid w:val="00867651"/>
    <w:rsid w:val="00867B5A"/>
    <w:rsid w:val="00870AE3"/>
    <w:rsid w:val="008713B2"/>
    <w:rsid w:val="0087166C"/>
    <w:rsid w:val="00871820"/>
    <w:rsid w:val="00872415"/>
    <w:rsid w:val="00873DB0"/>
    <w:rsid w:val="00873DCA"/>
    <w:rsid w:val="00874009"/>
    <w:rsid w:val="00874158"/>
    <w:rsid w:val="008743F3"/>
    <w:rsid w:val="0087444A"/>
    <w:rsid w:val="00874B41"/>
    <w:rsid w:val="00874E61"/>
    <w:rsid w:val="00875139"/>
    <w:rsid w:val="00875410"/>
    <w:rsid w:val="00877ED7"/>
    <w:rsid w:val="00880EDF"/>
    <w:rsid w:val="008811FD"/>
    <w:rsid w:val="00881483"/>
    <w:rsid w:val="0088208D"/>
    <w:rsid w:val="00882C1B"/>
    <w:rsid w:val="00882DE6"/>
    <w:rsid w:val="00883069"/>
    <w:rsid w:val="008834C2"/>
    <w:rsid w:val="008835D1"/>
    <w:rsid w:val="00883A20"/>
    <w:rsid w:val="00883D4D"/>
    <w:rsid w:val="00884007"/>
    <w:rsid w:val="00884232"/>
    <w:rsid w:val="00884B59"/>
    <w:rsid w:val="008850BA"/>
    <w:rsid w:val="00885580"/>
    <w:rsid w:val="00885876"/>
    <w:rsid w:val="00886185"/>
    <w:rsid w:val="008861D9"/>
    <w:rsid w:val="0088638C"/>
    <w:rsid w:val="00886D2E"/>
    <w:rsid w:val="00886EDF"/>
    <w:rsid w:val="00887632"/>
    <w:rsid w:val="008877BF"/>
    <w:rsid w:val="008877CB"/>
    <w:rsid w:val="008907C9"/>
    <w:rsid w:val="008908E5"/>
    <w:rsid w:val="00890D29"/>
    <w:rsid w:val="00891216"/>
    <w:rsid w:val="00891E1F"/>
    <w:rsid w:val="008927D4"/>
    <w:rsid w:val="008933F7"/>
    <w:rsid w:val="0089457E"/>
    <w:rsid w:val="00894B58"/>
    <w:rsid w:val="00894FDC"/>
    <w:rsid w:val="00895445"/>
    <w:rsid w:val="008957D3"/>
    <w:rsid w:val="00896414"/>
    <w:rsid w:val="008967FE"/>
    <w:rsid w:val="00896914"/>
    <w:rsid w:val="0089716F"/>
    <w:rsid w:val="008979BB"/>
    <w:rsid w:val="00897C71"/>
    <w:rsid w:val="008A03EB"/>
    <w:rsid w:val="008A08AC"/>
    <w:rsid w:val="008A0F54"/>
    <w:rsid w:val="008A0FE8"/>
    <w:rsid w:val="008A1047"/>
    <w:rsid w:val="008A16F9"/>
    <w:rsid w:val="008A1D3E"/>
    <w:rsid w:val="008A2740"/>
    <w:rsid w:val="008A3038"/>
    <w:rsid w:val="008A34C8"/>
    <w:rsid w:val="008A3E50"/>
    <w:rsid w:val="008A4B16"/>
    <w:rsid w:val="008A4BA0"/>
    <w:rsid w:val="008A4C51"/>
    <w:rsid w:val="008A4D3D"/>
    <w:rsid w:val="008A4D63"/>
    <w:rsid w:val="008A4E11"/>
    <w:rsid w:val="008A4EE4"/>
    <w:rsid w:val="008A68C7"/>
    <w:rsid w:val="008A6D62"/>
    <w:rsid w:val="008B0520"/>
    <w:rsid w:val="008B13E9"/>
    <w:rsid w:val="008B1A7E"/>
    <w:rsid w:val="008B1D42"/>
    <w:rsid w:val="008B2257"/>
    <w:rsid w:val="008B2436"/>
    <w:rsid w:val="008B3B51"/>
    <w:rsid w:val="008B4057"/>
    <w:rsid w:val="008B4145"/>
    <w:rsid w:val="008B499F"/>
    <w:rsid w:val="008B4ABB"/>
    <w:rsid w:val="008B4DCD"/>
    <w:rsid w:val="008B5071"/>
    <w:rsid w:val="008B5290"/>
    <w:rsid w:val="008B5B78"/>
    <w:rsid w:val="008B6170"/>
    <w:rsid w:val="008B6A40"/>
    <w:rsid w:val="008B72EC"/>
    <w:rsid w:val="008B7FB1"/>
    <w:rsid w:val="008C0017"/>
    <w:rsid w:val="008C049D"/>
    <w:rsid w:val="008C0B29"/>
    <w:rsid w:val="008C0C41"/>
    <w:rsid w:val="008C0CBF"/>
    <w:rsid w:val="008C2884"/>
    <w:rsid w:val="008C2CFD"/>
    <w:rsid w:val="008C306C"/>
    <w:rsid w:val="008C3FDC"/>
    <w:rsid w:val="008C408A"/>
    <w:rsid w:val="008C47AD"/>
    <w:rsid w:val="008C4E93"/>
    <w:rsid w:val="008C603A"/>
    <w:rsid w:val="008C60AB"/>
    <w:rsid w:val="008C6271"/>
    <w:rsid w:val="008C6AF1"/>
    <w:rsid w:val="008C6BED"/>
    <w:rsid w:val="008C71C8"/>
    <w:rsid w:val="008C72C9"/>
    <w:rsid w:val="008C7349"/>
    <w:rsid w:val="008C76EF"/>
    <w:rsid w:val="008D073B"/>
    <w:rsid w:val="008D0AAC"/>
    <w:rsid w:val="008D167D"/>
    <w:rsid w:val="008D3116"/>
    <w:rsid w:val="008D492A"/>
    <w:rsid w:val="008D4A74"/>
    <w:rsid w:val="008D4B58"/>
    <w:rsid w:val="008D4B7F"/>
    <w:rsid w:val="008D4B8A"/>
    <w:rsid w:val="008D4D34"/>
    <w:rsid w:val="008D4FA8"/>
    <w:rsid w:val="008D578E"/>
    <w:rsid w:val="008D6541"/>
    <w:rsid w:val="008D7D7B"/>
    <w:rsid w:val="008E00EF"/>
    <w:rsid w:val="008E02F4"/>
    <w:rsid w:val="008E0F52"/>
    <w:rsid w:val="008E19E2"/>
    <w:rsid w:val="008E216C"/>
    <w:rsid w:val="008E2316"/>
    <w:rsid w:val="008E2F72"/>
    <w:rsid w:val="008E3063"/>
    <w:rsid w:val="008E34BE"/>
    <w:rsid w:val="008E3AA8"/>
    <w:rsid w:val="008E3E57"/>
    <w:rsid w:val="008E41DA"/>
    <w:rsid w:val="008E42CE"/>
    <w:rsid w:val="008E42F4"/>
    <w:rsid w:val="008E4333"/>
    <w:rsid w:val="008E4A31"/>
    <w:rsid w:val="008E4F31"/>
    <w:rsid w:val="008E5657"/>
    <w:rsid w:val="008E58D6"/>
    <w:rsid w:val="008E5E51"/>
    <w:rsid w:val="008E6210"/>
    <w:rsid w:val="008E6E49"/>
    <w:rsid w:val="008F00DB"/>
    <w:rsid w:val="008F087F"/>
    <w:rsid w:val="008F1264"/>
    <w:rsid w:val="008F1805"/>
    <w:rsid w:val="008F1CA0"/>
    <w:rsid w:val="008F2908"/>
    <w:rsid w:val="008F47C6"/>
    <w:rsid w:val="008F4A2E"/>
    <w:rsid w:val="008F4F7F"/>
    <w:rsid w:val="008F6647"/>
    <w:rsid w:val="008F700E"/>
    <w:rsid w:val="008F75F7"/>
    <w:rsid w:val="00900343"/>
    <w:rsid w:val="009006A2"/>
    <w:rsid w:val="0090102B"/>
    <w:rsid w:val="00901448"/>
    <w:rsid w:val="00901BDF"/>
    <w:rsid w:val="00901C8D"/>
    <w:rsid w:val="00902A35"/>
    <w:rsid w:val="00903471"/>
    <w:rsid w:val="009036BC"/>
    <w:rsid w:val="00903B02"/>
    <w:rsid w:val="00903D30"/>
    <w:rsid w:val="00904414"/>
    <w:rsid w:val="00905197"/>
    <w:rsid w:val="0090526A"/>
    <w:rsid w:val="00905425"/>
    <w:rsid w:val="00905C47"/>
    <w:rsid w:val="00906379"/>
    <w:rsid w:val="00906A8C"/>
    <w:rsid w:val="00906F5C"/>
    <w:rsid w:val="009071A2"/>
    <w:rsid w:val="009071AF"/>
    <w:rsid w:val="00910189"/>
    <w:rsid w:val="009101EA"/>
    <w:rsid w:val="009106FC"/>
    <w:rsid w:val="009108E5"/>
    <w:rsid w:val="009118BB"/>
    <w:rsid w:val="0091191F"/>
    <w:rsid w:val="00911E7D"/>
    <w:rsid w:val="009120A9"/>
    <w:rsid w:val="009134C3"/>
    <w:rsid w:val="00915B81"/>
    <w:rsid w:val="00915D6B"/>
    <w:rsid w:val="00915F19"/>
    <w:rsid w:val="009160DF"/>
    <w:rsid w:val="009162C7"/>
    <w:rsid w:val="00916C4E"/>
    <w:rsid w:val="00916EC2"/>
    <w:rsid w:val="00920060"/>
    <w:rsid w:val="00920418"/>
    <w:rsid w:val="009213BD"/>
    <w:rsid w:val="00922609"/>
    <w:rsid w:val="009230A6"/>
    <w:rsid w:val="00924627"/>
    <w:rsid w:val="00924931"/>
    <w:rsid w:val="009250A8"/>
    <w:rsid w:val="00925522"/>
    <w:rsid w:val="00925BE6"/>
    <w:rsid w:val="00926697"/>
    <w:rsid w:val="00926F61"/>
    <w:rsid w:val="00926FA9"/>
    <w:rsid w:val="0093011F"/>
    <w:rsid w:val="009303D1"/>
    <w:rsid w:val="00930484"/>
    <w:rsid w:val="0093123D"/>
    <w:rsid w:val="009312B2"/>
    <w:rsid w:val="009314C2"/>
    <w:rsid w:val="00933040"/>
    <w:rsid w:val="009330E9"/>
    <w:rsid w:val="009334A7"/>
    <w:rsid w:val="00934D97"/>
    <w:rsid w:val="009358EE"/>
    <w:rsid w:val="00935D15"/>
    <w:rsid w:val="00937C02"/>
    <w:rsid w:val="009411FB"/>
    <w:rsid w:val="009414A9"/>
    <w:rsid w:val="00941B71"/>
    <w:rsid w:val="00941DF9"/>
    <w:rsid w:val="0094214C"/>
    <w:rsid w:val="009421AD"/>
    <w:rsid w:val="0094221C"/>
    <w:rsid w:val="00943702"/>
    <w:rsid w:val="009437B6"/>
    <w:rsid w:val="0094409C"/>
    <w:rsid w:val="00944159"/>
    <w:rsid w:val="009449B2"/>
    <w:rsid w:val="00944A78"/>
    <w:rsid w:val="00944A82"/>
    <w:rsid w:val="00944BA5"/>
    <w:rsid w:val="00945050"/>
    <w:rsid w:val="00946C4D"/>
    <w:rsid w:val="00947D6F"/>
    <w:rsid w:val="00947E0B"/>
    <w:rsid w:val="0095019A"/>
    <w:rsid w:val="009506D7"/>
    <w:rsid w:val="00950D7D"/>
    <w:rsid w:val="0095125A"/>
    <w:rsid w:val="0095132F"/>
    <w:rsid w:val="009524D2"/>
    <w:rsid w:val="0095285B"/>
    <w:rsid w:val="009533CB"/>
    <w:rsid w:val="00953428"/>
    <w:rsid w:val="00953FE9"/>
    <w:rsid w:val="00954417"/>
    <w:rsid w:val="00954486"/>
    <w:rsid w:val="009546B0"/>
    <w:rsid w:val="0095481C"/>
    <w:rsid w:val="00954E46"/>
    <w:rsid w:val="0095526F"/>
    <w:rsid w:val="009567E6"/>
    <w:rsid w:val="00957054"/>
    <w:rsid w:val="00957076"/>
    <w:rsid w:val="00957132"/>
    <w:rsid w:val="009576FD"/>
    <w:rsid w:val="009578EB"/>
    <w:rsid w:val="009578FF"/>
    <w:rsid w:val="00960446"/>
    <w:rsid w:val="0096050C"/>
    <w:rsid w:val="00960980"/>
    <w:rsid w:val="009610ED"/>
    <w:rsid w:val="00961EE9"/>
    <w:rsid w:val="00961FB2"/>
    <w:rsid w:val="0096290C"/>
    <w:rsid w:val="00962CE3"/>
    <w:rsid w:val="009633BB"/>
    <w:rsid w:val="00963464"/>
    <w:rsid w:val="00963489"/>
    <w:rsid w:val="00963A36"/>
    <w:rsid w:val="009643DA"/>
    <w:rsid w:val="0096472E"/>
    <w:rsid w:val="0096485F"/>
    <w:rsid w:val="00965C40"/>
    <w:rsid w:val="009661E5"/>
    <w:rsid w:val="00966751"/>
    <w:rsid w:val="009668F7"/>
    <w:rsid w:val="00967354"/>
    <w:rsid w:val="00971592"/>
    <w:rsid w:val="00971617"/>
    <w:rsid w:val="009717F8"/>
    <w:rsid w:val="00971BE8"/>
    <w:rsid w:val="00971DDF"/>
    <w:rsid w:val="0097225C"/>
    <w:rsid w:val="009731D6"/>
    <w:rsid w:val="00973FC6"/>
    <w:rsid w:val="00974746"/>
    <w:rsid w:val="00975119"/>
    <w:rsid w:val="0097561E"/>
    <w:rsid w:val="00975C5C"/>
    <w:rsid w:val="009763ED"/>
    <w:rsid w:val="00976D83"/>
    <w:rsid w:val="00976E5F"/>
    <w:rsid w:val="00976F04"/>
    <w:rsid w:val="00976F2C"/>
    <w:rsid w:val="009773AE"/>
    <w:rsid w:val="009777F4"/>
    <w:rsid w:val="00977AD8"/>
    <w:rsid w:val="00980A10"/>
    <w:rsid w:val="00980A71"/>
    <w:rsid w:val="00981130"/>
    <w:rsid w:val="009813AC"/>
    <w:rsid w:val="00981E9E"/>
    <w:rsid w:val="0098229C"/>
    <w:rsid w:val="0098245A"/>
    <w:rsid w:val="009826F1"/>
    <w:rsid w:val="0098289D"/>
    <w:rsid w:val="009828C5"/>
    <w:rsid w:val="00982EBF"/>
    <w:rsid w:val="00983341"/>
    <w:rsid w:val="009835E0"/>
    <w:rsid w:val="00983D46"/>
    <w:rsid w:val="00983DCA"/>
    <w:rsid w:val="00984FA1"/>
    <w:rsid w:val="00985BC7"/>
    <w:rsid w:val="00985C61"/>
    <w:rsid w:val="00985EF7"/>
    <w:rsid w:val="00986093"/>
    <w:rsid w:val="00986146"/>
    <w:rsid w:val="009865A1"/>
    <w:rsid w:val="00986CF9"/>
    <w:rsid w:val="0098727B"/>
    <w:rsid w:val="00987416"/>
    <w:rsid w:val="0098759F"/>
    <w:rsid w:val="0099089E"/>
    <w:rsid w:val="00990C0E"/>
    <w:rsid w:val="00990D75"/>
    <w:rsid w:val="00990EB3"/>
    <w:rsid w:val="00991093"/>
    <w:rsid w:val="0099163B"/>
    <w:rsid w:val="00991899"/>
    <w:rsid w:val="00992343"/>
    <w:rsid w:val="0099383D"/>
    <w:rsid w:val="009938B1"/>
    <w:rsid w:val="00993C7D"/>
    <w:rsid w:val="00995301"/>
    <w:rsid w:val="009953AC"/>
    <w:rsid w:val="00995D88"/>
    <w:rsid w:val="00996258"/>
    <w:rsid w:val="00996306"/>
    <w:rsid w:val="00996744"/>
    <w:rsid w:val="00996D56"/>
    <w:rsid w:val="00997ACA"/>
    <w:rsid w:val="00997CF4"/>
    <w:rsid w:val="009A1169"/>
    <w:rsid w:val="009A164C"/>
    <w:rsid w:val="009A1AAC"/>
    <w:rsid w:val="009A277A"/>
    <w:rsid w:val="009A2BB6"/>
    <w:rsid w:val="009A2CB8"/>
    <w:rsid w:val="009A3789"/>
    <w:rsid w:val="009A45A2"/>
    <w:rsid w:val="009A4CF6"/>
    <w:rsid w:val="009A50A1"/>
    <w:rsid w:val="009A5389"/>
    <w:rsid w:val="009A6919"/>
    <w:rsid w:val="009A6AC7"/>
    <w:rsid w:val="009B0408"/>
    <w:rsid w:val="009B0843"/>
    <w:rsid w:val="009B0DEE"/>
    <w:rsid w:val="009B1335"/>
    <w:rsid w:val="009B1361"/>
    <w:rsid w:val="009B176D"/>
    <w:rsid w:val="009B1E47"/>
    <w:rsid w:val="009B2CED"/>
    <w:rsid w:val="009B3054"/>
    <w:rsid w:val="009B335D"/>
    <w:rsid w:val="009B3C90"/>
    <w:rsid w:val="009B445A"/>
    <w:rsid w:val="009B4E28"/>
    <w:rsid w:val="009B4EF4"/>
    <w:rsid w:val="009B58EC"/>
    <w:rsid w:val="009B62E4"/>
    <w:rsid w:val="009B6546"/>
    <w:rsid w:val="009B76E3"/>
    <w:rsid w:val="009B76F9"/>
    <w:rsid w:val="009B7A72"/>
    <w:rsid w:val="009B7BB8"/>
    <w:rsid w:val="009B7F2C"/>
    <w:rsid w:val="009C0E9B"/>
    <w:rsid w:val="009C126A"/>
    <w:rsid w:val="009C1A66"/>
    <w:rsid w:val="009C1D4C"/>
    <w:rsid w:val="009C2559"/>
    <w:rsid w:val="009C2DD2"/>
    <w:rsid w:val="009C3982"/>
    <w:rsid w:val="009C441F"/>
    <w:rsid w:val="009C4A07"/>
    <w:rsid w:val="009C4B8E"/>
    <w:rsid w:val="009C51D5"/>
    <w:rsid w:val="009C543C"/>
    <w:rsid w:val="009C599A"/>
    <w:rsid w:val="009C5BFE"/>
    <w:rsid w:val="009C5EFF"/>
    <w:rsid w:val="009C650E"/>
    <w:rsid w:val="009C70DB"/>
    <w:rsid w:val="009C74A0"/>
    <w:rsid w:val="009C7626"/>
    <w:rsid w:val="009C774A"/>
    <w:rsid w:val="009C7759"/>
    <w:rsid w:val="009C7CDB"/>
    <w:rsid w:val="009D025F"/>
    <w:rsid w:val="009D19BC"/>
    <w:rsid w:val="009D2348"/>
    <w:rsid w:val="009D2429"/>
    <w:rsid w:val="009D25E6"/>
    <w:rsid w:val="009D2EA8"/>
    <w:rsid w:val="009D2F0C"/>
    <w:rsid w:val="009D3306"/>
    <w:rsid w:val="009D3578"/>
    <w:rsid w:val="009D3892"/>
    <w:rsid w:val="009D3A5F"/>
    <w:rsid w:val="009D4F6B"/>
    <w:rsid w:val="009D4F88"/>
    <w:rsid w:val="009D5193"/>
    <w:rsid w:val="009D5C32"/>
    <w:rsid w:val="009D5C56"/>
    <w:rsid w:val="009D5E9A"/>
    <w:rsid w:val="009D6472"/>
    <w:rsid w:val="009D68A7"/>
    <w:rsid w:val="009D79F4"/>
    <w:rsid w:val="009D7BBC"/>
    <w:rsid w:val="009D7D19"/>
    <w:rsid w:val="009E05C8"/>
    <w:rsid w:val="009E126D"/>
    <w:rsid w:val="009E1E10"/>
    <w:rsid w:val="009E22B9"/>
    <w:rsid w:val="009E33D7"/>
    <w:rsid w:val="009E3439"/>
    <w:rsid w:val="009E3CD1"/>
    <w:rsid w:val="009E488D"/>
    <w:rsid w:val="009E5144"/>
    <w:rsid w:val="009E5520"/>
    <w:rsid w:val="009E5AF5"/>
    <w:rsid w:val="009E5EB5"/>
    <w:rsid w:val="009E74F0"/>
    <w:rsid w:val="009E7918"/>
    <w:rsid w:val="009E7CE8"/>
    <w:rsid w:val="009E7F23"/>
    <w:rsid w:val="009F0768"/>
    <w:rsid w:val="009F08F4"/>
    <w:rsid w:val="009F102A"/>
    <w:rsid w:val="009F151C"/>
    <w:rsid w:val="009F1CE0"/>
    <w:rsid w:val="009F24F1"/>
    <w:rsid w:val="009F2A19"/>
    <w:rsid w:val="009F4FD2"/>
    <w:rsid w:val="009F514E"/>
    <w:rsid w:val="009F5474"/>
    <w:rsid w:val="009F710A"/>
    <w:rsid w:val="009F7867"/>
    <w:rsid w:val="009F7A9F"/>
    <w:rsid w:val="009F7D66"/>
    <w:rsid w:val="009F7F43"/>
    <w:rsid w:val="00A008BD"/>
    <w:rsid w:val="00A00BD2"/>
    <w:rsid w:val="00A00E56"/>
    <w:rsid w:val="00A00E99"/>
    <w:rsid w:val="00A021C8"/>
    <w:rsid w:val="00A027F3"/>
    <w:rsid w:val="00A02D11"/>
    <w:rsid w:val="00A03346"/>
    <w:rsid w:val="00A03877"/>
    <w:rsid w:val="00A03978"/>
    <w:rsid w:val="00A03AB1"/>
    <w:rsid w:val="00A03FD5"/>
    <w:rsid w:val="00A0496D"/>
    <w:rsid w:val="00A04D7E"/>
    <w:rsid w:val="00A051D9"/>
    <w:rsid w:val="00A05236"/>
    <w:rsid w:val="00A05DF3"/>
    <w:rsid w:val="00A0612E"/>
    <w:rsid w:val="00A069E1"/>
    <w:rsid w:val="00A06E02"/>
    <w:rsid w:val="00A06E76"/>
    <w:rsid w:val="00A07E08"/>
    <w:rsid w:val="00A10D79"/>
    <w:rsid w:val="00A11535"/>
    <w:rsid w:val="00A11E56"/>
    <w:rsid w:val="00A11FDC"/>
    <w:rsid w:val="00A11FFC"/>
    <w:rsid w:val="00A12798"/>
    <w:rsid w:val="00A134FB"/>
    <w:rsid w:val="00A13A09"/>
    <w:rsid w:val="00A14408"/>
    <w:rsid w:val="00A149B7"/>
    <w:rsid w:val="00A153BE"/>
    <w:rsid w:val="00A15DEE"/>
    <w:rsid w:val="00A16462"/>
    <w:rsid w:val="00A1648D"/>
    <w:rsid w:val="00A1678B"/>
    <w:rsid w:val="00A167B5"/>
    <w:rsid w:val="00A168A4"/>
    <w:rsid w:val="00A16DBE"/>
    <w:rsid w:val="00A16F51"/>
    <w:rsid w:val="00A179E0"/>
    <w:rsid w:val="00A17C4F"/>
    <w:rsid w:val="00A205AF"/>
    <w:rsid w:val="00A20653"/>
    <w:rsid w:val="00A20A39"/>
    <w:rsid w:val="00A221A4"/>
    <w:rsid w:val="00A238BD"/>
    <w:rsid w:val="00A23DCA"/>
    <w:rsid w:val="00A240D8"/>
    <w:rsid w:val="00A243AF"/>
    <w:rsid w:val="00A243E4"/>
    <w:rsid w:val="00A2459D"/>
    <w:rsid w:val="00A24E23"/>
    <w:rsid w:val="00A250A0"/>
    <w:rsid w:val="00A2566C"/>
    <w:rsid w:val="00A25F05"/>
    <w:rsid w:val="00A26491"/>
    <w:rsid w:val="00A27CCD"/>
    <w:rsid w:val="00A30B2D"/>
    <w:rsid w:val="00A30E88"/>
    <w:rsid w:val="00A311AE"/>
    <w:rsid w:val="00A312A6"/>
    <w:rsid w:val="00A3130E"/>
    <w:rsid w:val="00A3193B"/>
    <w:rsid w:val="00A324CF"/>
    <w:rsid w:val="00A32BAB"/>
    <w:rsid w:val="00A32E8B"/>
    <w:rsid w:val="00A32ED6"/>
    <w:rsid w:val="00A32F7A"/>
    <w:rsid w:val="00A33776"/>
    <w:rsid w:val="00A33A6F"/>
    <w:rsid w:val="00A344A5"/>
    <w:rsid w:val="00A346C3"/>
    <w:rsid w:val="00A34D4A"/>
    <w:rsid w:val="00A352B7"/>
    <w:rsid w:val="00A35D9E"/>
    <w:rsid w:val="00A35F8F"/>
    <w:rsid w:val="00A36155"/>
    <w:rsid w:val="00A3629E"/>
    <w:rsid w:val="00A365AD"/>
    <w:rsid w:val="00A377E1"/>
    <w:rsid w:val="00A37E95"/>
    <w:rsid w:val="00A408BE"/>
    <w:rsid w:val="00A40F74"/>
    <w:rsid w:val="00A40FFC"/>
    <w:rsid w:val="00A4168F"/>
    <w:rsid w:val="00A4227C"/>
    <w:rsid w:val="00A42A85"/>
    <w:rsid w:val="00A42D07"/>
    <w:rsid w:val="00A44B43"/>
    <w:rsid w:val="00A4503E"/>
    <w:rsid w:val="00A450C0"/>
    <w:rsid w:val="00A45468"/>
    <w:rsid w:val="00A4552B"/>
    <w:rsid w:val="00A458F0"/>
    <w:rsid w:val="00A46F33"/>
    <w:rsid w:val="00A471A8"/>
    <w:rsid w:val="00A4791B"/>
    <w:rsid w:val="00A47FFC"/>
    <w:rsid w:val="00A50901"/>
    <w:rsid w:val="00A50A34"/>
    <w:rsid w:val="00A50A48"/>
    <w:rsid w:val="00A51180"/>
    <w:rsid w:val="00A5118A"/>
    <w:rsid w:val="00A51242"/>
    <w:rsid w:val="00A51522"/>
    <w:rsid w:val="00A51573"/>
    <w:rsid w:val="00A51A5E"/>
    <w:rsid w:val="00A52895"/>
    <w:rsid w:val="00A52D46"/>
    <w:rsid w:val="00A52D7D"/>
    <w:rsid w:val="00A5327E"/>
    <w:rsid w:val="00A537BA"/>
    <w:rsid w:val="00A539A5"/>
    <w:rsid w:val="00A53C96"/>
    <w:rsid w:val="00A53D1D"/>
    <w:rsid w:val="00A53DA0"/>
    <w:rsid w:val="00A5404D"/>
    <w:rsid w:val="00A55433"/>
    <w:rsid w:val="00A555A7"/>
    <w:rsid w:val="00A56672"/>
    <w:rsid w:val="00A56C2C"/>
    <w:rsid w:val="00A56E91"/>
    <w:rsid w:val="00A5765D"/>
    <w:rsid w:val="00A577FA"/>
    <w:rsid w:val="00A579BD"/>
    <w:rsid w:val="00A57E46"/>
    <w:rsid w:val="00A57EAD"/>
    <w:rsid w:val="00A607CB"/>
    <w:rsid w:val="00A608D8"/>
    <w:rsid w:val="00A613FC"/>
    <w:rsid w:val="00A6155A"/>
    <w:rsid w:val="00A6172D"/>
    <w:rsid w:val="00A61D27"/>
    <w:rsid w:val="00A6351F"/>
    <w:rsid w:val="00A637C5"/>
    <w:rsid w:val="00A63809"/>
    <w:rsid w:val="00A64278"/>
    <w:rsid w:val="00A64A6E"/>
    <w:rsid w:val="00A64C57"/>
    <w:rsid w:val="00A6519F"/>
    <w:rsid w:val="00A65931"/>
    <w:rsid w:val="00A65A70"/>
    <w:rsid w:val="00A65E0B"/>
    <w:rsid w:val="00A6665F"/>
    <w:rsid w:val="00A66F36"/>
    <w:rsid w:val="00A6739F"/>
    <w:rsid w:val="00A676D9"/>
    <w:rsid w:val="00A679BF"/>
    <w:rsid w:val="00A67EFC"/>
    <w:rsid w:val="00A7031E"/>
    <w:rsid w:val="00A70AE6"/>
    <w:rsid w:val="00A70FEA"/>
    <w:rsid w:val="00A71140"/>
    <w:rsid w:val="00A71BBC"/>
    <w:rsid w:val="00A71CB5"/>
    <w:rsid w:val="00A7205E"/>
    <w:rsid w:val="00A72C96"/>
    <w:rsid w:val="00A74692"/>
    <w:rsid w:val="00A75A52"/>
    <w:rsid w:val="00A7618B"/>
    <w:rsid w:val="00A7640B"/>
    <w:rsid w:val="00A7673C"/>
    <w:rsid w:val="00A76B35"/>
    <w:rsid w:val="00A773A8"/>
    <w:rsid w:val="00A7778B"/>
    <w:rsid w:val="00A803BC"/>
    <w:rsid w:val="00A80969"/>
    <w:rsid w:val="00A817A8"/>
    <w:rsid w:val="00A8517E"/>
    <w:rsid w:val="00A85798"/>
    <w:rsid w:val="00A8609D"/>
    <w:rsid w:val="00A86168"/>
    <w:rsid w:val="00A86EA7"/>
    <w:rsid w:val="00A87A2A"/>
    <w:rsid w:val="00A90959"/>
    <w:rsid w:val="00A91244"/>
    <w:rsid w:val="00A91774"/>
    <w:rsid w:val="00A91C7F"/>
    <w:rsid w:val="00A92066"/>
    <w:rsid w:val="00A92776"/>
    <w:rsid w:val="00A93181"/>
    <w:rsid w:val="00A938E6"/>
    <w:rsid w:val="00A93CCF"/>
    <w:rsid w:val="00A94E4E"/>
    <w:rsid w:val="00A95514"/>
    <w:rsid w:val="00A95894"/>
    <w:rsid w:val="00A959AF"/>
    <w:rsid w:val="00A95AD5"/>
    <w:rsid w:val="00A95BD5"/>
    <w:rsid w:val="00A95C53"/>
    <w:rsid w:val="00A95EA6"/>
    <w:rsid w:val="00A95F25"/>
    <w:rsid w:val="00A96F78"/>
    <w:rsid w:val="00A979E1"/>
    <w:rsid w:val="00A97BD7"/>
    <w:rsid w:val="00AA01EE"/>
    <w:rsid w:val="00AA09C0"/>
    <w:rsid w:val="00AA0B9E"/>
    <w:rsid w:val="00AA1087"/>
    <w:rsid w:val="00AA161A"/>
    <w:rsid w:val="00AA1C46"/>
    <w:rsid w:val="00AA1D56"/>
    <w:rsid w:val="00AA2092"/>
    <w:rsid w:val="00AA22E4"/>
    <w:rsid w:val="00AA247C"/>
    <w:rsid w:val="00AA25A9"/>
    <w:rsid w:val="00AA26D9"/>
    <w:rsid w:val="00AA278A"/>
    <w:rsid w:val="00AA3183"/>
    <w:rsid w:val="00AA4022"/>
    <w:rsid w:val="00AA4605"/>
    <w:rsid w:val="00AA4663"/>
    <w:rsid w:val="00AA4FC9"/>
    <w:rsid w:val="00AA51AD"/>
    <w:rsid w:val="00AA55AC"/>
    <w:rsid w:val="00AA591E"/>
    <w:rsid w:val="00AA5DF4"/>
    <w:rsid w:val="00AA6529"/>
    <w:rsid w:val="00AA65C9"/>
    <w:rsid w:val="00AA66CB"/>
    <w:rsid w:val="00AA759F"/>
    <w:rsid w:val="00AB0A32"/>
    <w:rsid w:val="00AB0B90"/>
    <w:rsid w:val="00AB0BBA"/>
    <w:rsid w:val="00AB0E56"/>
    <w:rsid w:val="00AB0ED5"/>
    <w:rsid w:val="00AB18AC"/>
    <w:rsid w:val="00AB1EB7"/>
    <w:rsid w:val="00AB2A23"/>
    <w:rsid w:val="00AB3A15"/>
    <w:rsid w:val="00AB3CB3"/>
    <w:rsid w:val="00AB436B"/>
    <w:rsid w:val="00AB4632"/>
    <w:rsid w:val="00AB4694"/>
    <w:rsid w:val="00AB4ECC"/>
    <w:rsid w:val="00AB4F0F"/>
    <w:rsid w:val="00AB5345"/>
    <w:rsid w:val="00AB53E3"/>
    <w:rsid w:val="00AB5BC8"/>
    <w:rsid w:val="00AB5D63"/>
    <w:rsid w:val="00AB60E2"/>
    <w:rsid w:val="00AB6601"/>
    <w:rsid w:val="00AB674E"/>
    <w:rsid w:val="00AB6D79"/>
    <w:rsid w:val="00AB709E"/>
    <w:rsid w:val="00AB76A2"/>
    <w:rsid w:val="00AB77FD"/>
    <w:rsid w:val="00AB7806"/>
    <w:rsid w:val="00AB7B14"/>
    <w:rsid w:val="00AC02C1"/>
    <w:rsid w:val="00AC0AB6"/>
    <w:rsid w:val="00AC10AD"/>
    <w:rsid w:val="00AC1E55"/>
    <w:rsid w:val="00AC394C"/>
    <w:rsid w:val="00AC3D06"/>
    <w:rsid w:val="00AC429F"/>
    <w:rsid w:val="00AC45F2"/>
    <w:rsid w:val="00AC4F50"/>
    <w:rsid w:val="00AC536C"/>
    <w:rsid w:val="00AC57E7"/>
    <w:rsid w:val="00AC60B4"/>
    <w:rsid w:val="00AC67B6"/>
    <w:rsid w:val="00AC6AF3"/>
    <w:rsid w:val="00AC7B9A"/>
    <w:rsid w:val="00AC7D98"/>
    <w:rsid w:val="00AD00C5"/>
    <w:rsid w:val="00AD0103"/>
    <w:rsid w:val="00AD165F"/>
    <w:rsid w:val="00AD1C07"/>
    <w:rsid w:val="00AD1C13"/>
    <w:rsid w:val="00AD1FB3"/>
    <w:rsid w:val="00AD2794"/>
    <w:rsid w:val="00AD2816"/>
    <w:rsid w:val="00AD2DC5"/>
    <w:rsid w:val="00AD2F6A"/>
    <w:rsid w:val="00AD2FDD"/>
    <w:rsid w:val="00AD3455"/>
    <w:rsid w:val="00AD3CAD"/>
    <w:rsid w:val="00AD47FE"/>
    <w:rsid w:val="00AD534A"/>
    <w:rsid w:val="00AD5A99"/>
    <w:rsid w:val="00AD5AD5"/>
    <w:rsid w:val="00AD69FF"/>
    <w:rsid w:val="00AD702B"/>
    <w:rsid w:val="00AD72E6"/>
    <w:rsid w:val="00AD7C95"/>
    <w:rsid w:val="00AD7CAB"/>
    <w:rsid w:val="00AD7FCD"/>
    <w:rsid w:val="00AE02FA"/>
    <w:rsid w:val="00AE073E"/>
    <w:rsid w:val="00AE12C8"/>
    <w:rsid w:val="00AE20FD"/>
    <w:rsid w:val="00AE2BED"/>
    <w:rsid w:val="00AE2CE2"/>
    <w:rsid w:val="00AE35B1"/>
    <w:rsid w:val="00AE3846"/>
    <w:rsid w:val="00AE3DE1"/>
    <w:rsid w:val="00AE4C4C"/>
    <w:rsid w:val="00AE5439"/>
    <w:rsid w:val="00AE55C1"/>
    <w:rsid w:val="00AE61B2"/>
    <w:rsid w:val="00AE6ADB"/>
    <w:rsid w:val="00AE6C0D"/>
    <w:rsid w:val="00AE718E"/>
    <w:rsid w:val="00AE7751"/>
    <w:rsid w:val="00AE78D1"/>
    <w:rsid w:val="00AE7F89"/>
    <w:rsid w:val="00AF04BC"/>
    <w:rsid w:val="00AF142A"/>
    <w:rsid w:val="00AF2D54"/>
    <w:rsid w:val="00AF3458"/>
    <w:rsid w:val="00AF3BDE"/>
    <w:rsid w:val="00AF3F7B"/>
    <w:rsid w:val="00AF42B4"/>
    <w:rsid w:val="00AF458F"/>
    <w:rsid w:val="00AF468D"/>
    <w:rsid w:val="00AF4B8A"/>
    <w:rsid w:val="00AF4F1B"/>
    <w:rsid w:val="00AF5116"/>
    <w:rsid w:val="00AF56F6"/>
    <w:rsid w:val="00AF5EC6"/>
    <w:rsid w:val="00AF66B1"/>
    <w:rsid w:val="00AF6C38"/>
    <w:rsid w:val="00AF6E8A"/>
    <w:rsid w:val="00AF7213"/>
    <w:rsid w:val="00AF7771"/>
    <w:rsid w:val="00AF7822"/>
    <w:rsid w:val="00AF7AFD"/>
    <w:rsid w:val="00AF7D92"/>
    <w:rsid w:val="00B0037A"/>
    <w:rsid w:val="00B008BF"/>
    <w:rsid w:val="00B00EC8"/>
    <w:rsid w:val="00B011CC"/>
    <w:rsid w:val="00B0133B"/>
    <w:rsid w:val="00B03D36"/>
    <w:rsid w:val="00B04048"/>
    <w:rsid w:val="00B04125"/>
    <w:rsid w:val="00B042A8"/>
    <w:rsid w:val="00B04F3D"/>
    <w:rsid w:val="00B052B4"/>
    <w:rsid w:val="00B05702"/>
    <w:rsid w:val="00B0576A"/>
    <w:rsid w:val="00B05E6E"/>
    <w:rsid w:val="00B0619D"/>
    <w:rsid w:val="00B06BE0"/>
    <w:rsid w:val="00B06D05"/>
    <w:rsid w:val="00B06DD9"/>
    <w:rsid w:val="00B07CD6"/>
    <w:rsid w:val="00B07E52"/>
    <w:rsid w:val="00B10010"/>
    <w:rsid w:val="00B101D1"/>
    <w:rsid w:val="00B10BD2"/>
    <w:rsid w:val="00B10F88"/>
    <w:rsid w:val="00B11775"/>
    <w:rsid w:val="00B12427"/>
    <w:rsid w:val="00B12F75"/>
    <w:rsid w:val="00B1302D"/>
    <w:rsid w:val="00B143A9"/>
    <w:rsid w:val="00B14ADE"/>
    <w:rsid w:val="00B1513F"/>
    <w:rsid w:val="00B15B89"/>
    <w:rsid w:val="00B1746F"/>
    <w:rsid w:val="00B20027"/>
    <w:rsid w:val="00B20725"/>
    <w:rsid w:val="00B2087E"/>
    <w:rsid w:val="00B20B11"/>
    <w:rsid w:val="00B20B94"/>
    <w:rsid w:val="00B210FF"/>
    <w:rsid w:val="00B22098"/>
    <w:rsid w:val="00B22E28"/>
    <w:rsid w:val="00B23167"/>
    <w:rsid w:val="00B248D0"/>
    <w:rsid w:val="00B24A5C"/>
    <w:rsid w:val="00B24BBA"/>
    <w:rsid w:val="00B24CB2"/>
    <w:rsid w:val="00B252B0"/>
    <w:rsid w:val="00B252CD"/>
    <w:rsid w:val="00B254E4"/>
    <w:rsid w:val="00B2628E"/>
    <w:rsid w:val="00B266B0"/>
    <w:rsid w:val="00B26720"/>
    <w:rsid w:val="00B26A86"/>
    <w:rsid w:val="00B27921"/>
    <w:rsid w:val="00B3000E"/>
    <w:rsid w:val="00B30A83"/>
    <w:rsid w:val="00B30EEE"/>
    <w:rsid w:val="00B318FA"/>
    <w:rsid w:val="00B326A8"/>
    <w:rsid w:val="00B3291A"/>
    <w:rsid w:val="00B329EB"/>
    <w:rsid w:val="00B32FCD"/>
    <w:rsid w:val="00B33508"/>
    <w:rsid w:val="00B3377E"/>
    <w:rsid w:val="00B34636"/>
    <w:rsid w:val="00B34B2A"/>
    <w:rsid w:val="00B34E63"/>
    <w:rsid w:val="00B35B69"/>
    <w:rsid w:val="00B35DA4"/>
    <w:rsid w:val="00B363B0"/>
    <w:rsid w:val="00B36598"/>
    <w:rsid w:val="00B365C6"/>
    <w:rsid w:val="00B3702C"/>
    <w:rsid w:val="00B37359"/>
    <w:rsid w:val="00B4007B"/>
    <w:rsid w:val="00B40203"/>
    <w:rsid w:val="00B40A96"/>
    <w:rsid w:val="00B4107B"/>
    <w:rsid w:val="00B4184B"/>
    <w:rsid w:val="00B41B69"/>
    <w:rsid w:val="00B41E1F"/>
    <w:rsid w:val="00B422A7"/>
    <w:rsid w:val="00B428AF"/>
    <w:rsid w:val="00B42A32"/>
    <w:rsid w:val="00B42FA6"/>
    <w:rsid w:val="00B4399E"/>
    <w:rsid w:val="00B43A16"/>
    <w:rsid w:val="00B44291"/>
    <w:rsid w:val="00B4533D"/>
    <w:rsid w:val="00B45CE1"/>
    <w:rsid w:val="00B46388"/>
    <w:rsid w:val="00B469AD"/>
    <w:rsid w:val="00B46A75"/>
    <w:rsid w:val="00B470A7"/>
    <w:rsid w:val="00B4719C"/>
    <w:rsid w:val="00B47C18"/>
    <w:rsid w:val="00B500CD"/>
    <w:rsid w:val="00B505B9"/>
    <w:rsid w:val="00B50781"/>
    <w:rsid w:val="00B50E7C"/>
    <w:rsid w:val="00B5109D"/>
    <w:rsid w:val="00B520A2"/>
    <w:rsid w:val="00B5239C"/>
    <w:rsid w:val="00B53259"/>
    <w:rsid w:val="00B532B0"/>
    <w:rsid w:val="00B53893"/>
    <w:rsid w:val="00B53B66"/>
    <w:rsid w:val="00B54410"/>
    <w:rsid w:val="00B548C2"/>
    <w:rsid w:val="00B54B6A"/>
    <w:rsid w:val="00B55428"/>
    <w:rsid w:val="00B570BF"/>
    <w:rsid w:val="00B57843"/>
    <w:rsid w:val="00B60471"/>
    <w:rsid w:val="00B60B8F"/>
    <w:rsid w:val="00B6126C"/>
    <w:rsid w:val="00B61827"/>
    <w:rsid w:val="00B62349"/>
    <w:rsid w:val="00B625AE"/>
    <w:rsid w:val="00B625CC"/>
    <w:rsid w:val="00B6305C"/>
    <w:rsid w:val="00B63337"/>
    <w:rsid w:val="00B6369F"/>
    <w:rsid w:val="00B639D7"/>
    <w:rsid w:val="00B64AA7"/>
    <w:rsid w:val="00B65452"/>
    <w:rsid w:val="00B66594"/>
    <w:rsid w:val="00B67805"/>
    <w:rsid w:val="00B701FE"/>
    <w:rsid w:val="00B7129A"/>
    <w:rsid w:val="00B721CD"/>
    <w:rsid w:val="00B7228B"/>
    <w:rsid w:val="00B725D7"/>
    <w:rsid w:val="00B7267A"/>
    <w:rsid w:val="00B726FF"/>
    <w:rsid w:val="00B72A5B"/>
    <w:rsid w:val="00B72AA4"/>
    <w:rsid w:val="00B72E0B"/>
    <w:rsid w:val="00B7367F"/>
    <w:rsid w:val="00B74747"/>
    <w:rsid w:val="00B75454"/>
    <w:rsid w:val="00B75D56"/>
    <w:rsid w:val="00B76BCD"/>
    <w:rsid w:val="00B76EE9"/>
    <w:rsid w:val="00B76F0F"/>
    <w:rsid w:val="00B77231"/>
    <w:rsid w:val="00B77880"/>
    <w:rsid w:val="00B77B84"/>
    <w:rsid w:val="00B80D90"/>
    <w:rsid w:val="00B8102E"/>
    <w:rsid w:val="00B81D19"/>
    <w:rsid w:val="00B82613"/>
    <w:rsid w:val="00B828B5"/>
    <w:rsid w:val="00B82ED8"/>
    <w:rsid w:val="00B83259"/>
    <w:rsid w:val="00B83D0B"/>
    <w:rsid w:val="00B83E1B"/>
    <w:rsid w:val="00B83E66"/>
    <w:rsid w:val="00B840B8"/>
    <w:rsid w:val="00B845D0"/>
    <w:rsid w:val="00B84A80"/>
    <w:rsid w:val="00B84E9C"/>
    <w:rsid w:val="00B84F66"/>
    <w:rsid w:val="00B853EC"/>
    <w:rsid w:val="00B85522"/>
    <w:rsid w:val="00B90E2A"/>
    <w:rsid w:val="00B90F2A"/>
    <w:rsid w:val="00B913A7"/>
    <w:rsid w:val="00B9198D"/>
    <w:rsid w:val="00B92D25"/>
    <w:rsid w:val="00B93008"/>
    <w:rsid w:val="00B9313C"/>
    <w:rsid w:val="00B93242"/>
    <w:rsid w:val="00B933DF"/>
    <w:rsid w:val="00B93675"/>
    <w:rsid w:val="00B9406D"/>
    <w:rsid w:val="00B94BA7"/>
    <w:rsid w:val="00B94E0E"/>
    <w:rsid w:val="00B951D5"/>
    <w:rsid w:val="00B96151"/>
    <w:rsid w:val="00B96413"/>
    <w:rsid w:val="00B969C3"/>
    <w:rsid w:val="00B97CA3"/>
    <w:rsid w:val="00BA0157"/>
    <w:rsid w:val="00BA061F"/>
    <w:rsid w:val="00BA1104"/>
    <w:rsid w:val="00BA12F4"/>
    <w:rsid w:val="00BA1872"/>
    <w:rsid w:val="00BA1913"/>
    <w:rsid w:val="00BA1D19"/>
    <w:rsid w:val="00BA2003"/>
    <w:rsid w:val="00BA2A34"/>
    <w:rsid w:val="00BA2BC9"/>
    <w:rsid w:val="00BA4641"/>
    <w:rsid w:val="00BA4A54"/>
    <w:rsid w:val="00BA5960"/>
    <w:rsid w:val="00BA60FC"/>
    <w:rsid w:val="00BA681C"/>
    <w:rsid w:val="00BA7205"/>
    <w:rsid w:val="00BA759C"/>
    <w:rsid w:val="00BA763A"/>
    <w:rsid w:val="00BA76A9"/>
    <w:rsid w:val="00BB0595"/>
    <w:rsid w:val="00BB2585"/>
    <w:rsid w:val="00BB2F36"/>
    <w:rsid w:val="00BB3C76"/>
    <w:rsid w:val="00BB3E2B"/>
    <w:rsid w:val="00BB5480"/>
    <w:rsid w:val="00BB55BA"/>
    <w:rsid w:val="00BB5D1C"/>
    <w:rsid w:val="00BB601D"/>
    <w:rsid w:val="00BB6552"/>
    <w:rsid w:val="00BB65E0"/>
    <w:rsid w:val="00BB6B9B"/>
    <w:rsid w:val="00BB754F"/>
    <w:rsid w:val="00BC0058"/>
    <w:rsid w:val="00BC0166"/>
    <w:rsid w:val="00BC03EA"/>
    <w:rsid w:val="00BC07D4"/>
    <w:rsid w:val="00BC0A5D"/>
    <w:rsid w:val="00BC0BE3"/>
    <w:rsid w:val="00BC1AD9"/>
    <w:rsid w:val="00BC1B34"/>
    <w:rsid w:val="00BC2ED8"/>
    <w:rsid w:val="00BC3257"/>
    <w:rsid w:val="00BC32E7"/>
    <w:rsid w:val="00BC4F81"/>
    <w:rsid w:val="00BC5670"/>
    <w:rsid w:val="00BC58B9"/>
    <w:rsid w:val="00BC62C9"/>
    <w:rsid w:val="00BC63BE"/>
    <w:rsid w:val="00BC65A6"/>
    <w:rsid w:val="00BC65AB"/>
    <w:rsid w:val="00BC7570"/>
    <w:rsid w:val="00BC7581"/>
    <w:rsid w:val="00BD0AAB"/>
    <w:rsid w:val="00BD23A3"/>
    <w:rsid w:val="00BD2D1A"/>
    <w:rsid w:val="00BD2E8D"/>
    <w:rsid w:val="00BD2F13"/>
    <w:rsid w:val="00BD3056"/>
    <w:rsid w:val="00BD3472"/>
    <w:rsid w:val="00BD3846"/>
    <w:rsid w:val="00BD3E68"/>
    <w:rsid w:val="00BD4E05"/>
    <w:rsid w:val="00BD5237"/>
    <w:rsid w:val="00BD598A"/>
    <w:rsid w:val="00BD5C7A"/>
    <w:rsid w:val="00BD5DAF"/>
    <w:rsid w:val="00BD691C"/>
    <w:rsid w:val="00BD6A69"/>
    <w:rsid w:val="00BD6C05"/>
    <w:rsid w:val="00BD723F"/>
    <w:rsid w:val="00BD75B4"/>
    <w:rsid w:val="00BD7D14"/>
    <w:rsid w:val="00BE02B4"/>
    <w:rsid w:val="00BE2641"/>
    <w:rsid w:val="00BE28C1"/>
    <w:rsid w:val="00BE29CA"/>
    <w:rsid w:val="00BE2E70"/>
    <w:rsid w:val="00BE3492"/>
    <w:rsid w:val="00BE3B62"/>
    <w:rsid w:val="00BE4619"/>
    <w:rsid w:val="00BE4C1E"/>
    <w:rsid w:val="00BE4EC9"/>
    <w:rsid w:val="00BE5163"/>
    <w:rsid w:val="00BE5D98"/>
    <w:rsid w:val="00BE631E"/>
    <w:rsid w:val="00BE6BEC"/>
    <w:rsid w:val="00BE6DEE"/>
    <w:rsid w:val="00BE706D"/>
    <w:rsid w:val="00BE74EF"/>
    <w:rsid w:val="00BE7B3F"/>
    <w:rsid w:val="00BF0459"/>
    <w:rsid w:val="00BF05AD"/>
    <w:rsid w:val="00BF0CCF"/>
    <w:rsid w:val="00BF0FC5"/>
    <w:rsid w:val="00BF10BC"/>
    <w:rsid w:val="00BF1EA5"/>
    <w:rsid w:val="00BF1F6B"/>
    <w:rsid w:val="00BF21AC"/>
    <w:rsid w:val="00BF25F1"/>
    <w:rsid w:val="00BF2E53"/>
    <w:rsid w:val="00BF3310"/>
    <w:rsid w:val="00BF33D1"/>
    <w:rsid w:val="00BF352A"/>
    <w:rsid w:val="00BF3669"/>
    <w:rsid w:val="00BF3C0D"/>
    <w:rsid w:val="00BF4BC7"/>
    <w:rsid w:val="00BF5298"/>
    <w:rsid w:val="00BF6252"/>
    <w:rsid w:val="00BF711C"/>
    <w:rsid w:val="00BF71B4"/>
    <w:rsid w:val="00BF7426"/>
    <w:rsid w:val="00BF748E"/>
    <w:rsid w:val="00BF7613"/>
    <w:rsid w:val="00BF789B"/>
    <w:rsid w:val="00BF79D4"/>
    <w:rsid w:val="00C00DA5"/>
    <w:rsid w:val="00C019B5"/>
    <w:rsid w:val="00C01BCE"/>
    <w:rsid w:val="00C01C06"/>
    <w:rsid w:val="00C030B8"/>
    <w:rsid w:val="00C03309"/>
    <w:rsid w:val="00C037E0"/>
    <w:rsid w:val="00C04217"/>
    <w:rsid w:val="00C042BC"/>
    <w:rsid w:val="00C0576E"/>
    <w:rsid w:val="00C072FE"/>
    <w:rsid w:val="00C07531"/>
    <w:rsid w:val="00C07692"/>
    <w:rsid w:val="00C10E72"/>
    <w:rsid w:val="00C11ADE"/>
    <w:rsid w:val="00C11C42"/>
    <w:rsid w:val="00C126E0"/>
    <w:rsid w:val="00C128BC"/>
    <w:rsid w:val="00C12E39"/>
    <w:rsid w:val="00C13D47"/>
    <w:rsid w:val="00C14164"/>
    <w:rsid w:val="00C14C53"/>
    <w:rsid w:val="00C15D8E"/>
    <w:rsid w:val="00C15F48"/>
    <w:rsid w:val="00C15FA3"/>
    <w:rsid w:val="00C16BD9"/>
    <w:rsid w:val="00C16D3D"/>
    <w:rsid w:val="00C17012"/>
    <w:rsid w:val="00C178FB"/>
    <w:rsid w:val="00C17DF9"/>
    <w:rsid w:val="00C201EB"/>
    <w:rsid w:val="00C20ACC"/>
    <w:rsid w:val="00C2149E"/>
    <w:rsid w:val="00C21D6D"/>
    <w:rsid w:val="00C22B28"/>
    <w:rsid w:val="00C22D3F"/>
    <w:rsid w:val="00C230F7"/>
    <w:rsid w:val="00C23F78"/>
    <w:rsid w:val="00C24046"/>
    <w:rsid w:val="00C2500E"/>
    <w:rsid w:val="00C250E0"/>
    <w:rsid w:val="00C25484"/>
    <w:rsid w:val="00C2557D"/>
    <w:rsid w:val="00C257B7"/>
    <w:rsid w:val="00C26D2F"/>
    <w:rsid w:val="00C272E8"/>
    <w:rsid w:val="00C301A9"/>
    <w:rsid w:val="00C30685"/>
    <w:rsid w:val="00C30ABC"/>
    <w:rsid w:val="00C30B60"/>
    <w:rsid w:val="00C311E7"/>
    <w:rsid w:val="00C31FAA"/>
    <w:rsid w:val="00C320CB"/>
    <w:rsid w:val="00C327F6"/>
    <w:rsid w:val="00C33359"/>
    <w:rsid w:val="00C348D6"/>
    <w:rsid w:val="00C3504C"/>
    <w:rsid w:val="00C365E7"/>
    <w:rsid w:val="00C36835"/>
    <w:rsid w:val="00C36E34"/>
    <w:rsid w:val="00C3774D"/>
    <w:rsid w:val="00C40388"/>
    <w:rsid w:val="00C404D7"/>
    <w:rsid w:val="00C404EE"/>
    <w:rsid w:val="00C407C3"/>
    <w:rsid w:val="00C4171B"/>
    <w:rsid w:val="00C41C7A"/>
    <w:rsid w:val="00C42689"/>
    <w:rsid w:val="00C42988"/>
    <w:rsid w:val="00C42BD4"/>
    <w:rsid w:val="00C43FF0"/>
    <w:rsid w:val="00C44003"/>
    <w:rsid w:val="00C44124"/>
    <w:rsid w:val="00C44641"/>
    <w:rsid w:val="00C45EF5"/>
    <w:rsid w:val="00C46B7E"/>
    <w:rsid w:val="00C474D6"/>
    <w:rsid w:val="00C47538"/>
    <w:rsid w:val="00C5072B"/>
    <w:rsid w:val="00C5099B"/>
    <w:rsid w:val="00C50A4E"/>
    <w:rsid w:val="00C51C37"/>
    <w:rsid w:val="00C520B1"/>
    <w:rsid w:val="00C522D6"/>
    <w:rsid w:val="00C52BFC"/>
    <w:rsid w:val="00C52C52"/>
    <w:rsid w:val="00C52F4C"/>
    <w:rsid w:val="00C54020"/>
    <w:rsid w:val="00C5406F"/>
    <w:rsid w:val="00C545C5"/>
    <w:rsid w:val="00C54817"/>
    <w:rsid w:val="00C548D5"/>
    <w:rsid w:val="00C54F35"/>
    <w:rsid w:val="00C55566"/>
    <w:rsid w:val="00C5738C"/>
    <w:rsid w:val="00C5772F"/>
    <w:rsid w:val="00C57A01"/>
    <w:rsid w:val="00C57A2D"/>
    <w:rsid w:val="00C60726"/>
    <w:rsid w:val="00C60B07"/>
    <w:rsid w:val="00C61CF5"/>
    <w:rsid w:val="00C61D4B"/>
    <w:rsid w:val="00C6250E"/>
    <w:rsid w:val="00C62B0A"/>
    <w:rsid w:val="00C62EFE"/>
    <w:rsid w:val="00C63C52"/>
    <w:rsid w:val="00C63F08"/>
    <w:rsid w:val="00C643A0"/>
    <w:rsid w:val="00C6528C"/>
    <w:rsid w:val="00C65B99"/>
    <w:rsid w:val="00C661E8"/>
    <w:rsid w:val="00C662AD"/>
    <w:rsid w:val="00C669FD"/>
    <w:rsid w:val="00C70084"/>
    <w:rsid w:val="00C7090B"/>
    <w:rsid w:val="00C7183D"/>
    <w:rsid w:val="00C72225"/>
    <w:rsid w:val="00C7235B"/>
    <w:rsid w:val="00C72E18"/>
    <w:rsid w:val="00C731AD"/>
    <w:rsid w:val="00C7380B"/>
    <w:rsid w:val="00C738B6"/>
    <w:rsid w:val="00C7398C"/>
    <w:rsid w:val="00C74421"/>
    <w:rsid w:val="00C7478F"/>
    <w:rsid w:val="00C758DC"/>
    <w:rsid w:val="00C75B8A"/>
    <w:rsid w:val="00C75F2F"/>
    <w:rsid w:val="00C75FEE"/>
    <w:rsid w:val="00C76062"/>
    <w:rsid w:val="00C76730"/>
    <w:rsid w:val="00C767FA"/>
    <w:rsid w:val="00C76F1D"/>
    <w:rsid w:val="00C774D7"/>
    <w:rsid w:val="00C77937"/>
    <w:rsid w:val="00C77A89"/>
    <w:rsid w:val="00C77CA4"/>
    <w:rsid w:val="00C77D26"/>
    <w:rsid w:val="00C80505"/>
    <w:rsid w:val="00C80B4C"/>
    <w:rsid w:val="00C80BDF"/>
    <w:rsid w:val="00C815DF"/>
    <w:rsid w:val="00C81819"/>
    <w:rsid w:val="00C819DB"/>
    <w:rsid w:val="00C81BC9"/>
    <w:rsid w:val="00C82FEE"/>
    <w:rsid w:val="00C83826"/>
    <w:rsid w:val="00C8447F"/>
    <w:rsid w:val="00C847D8"/>
    <w:rsid w:val="00C84D39"/>
    <w:rsid w:val="00C85277"/>
    <w:rsid w:val="00C85806"/>
    <w:rsid w:val="00C858B8"/>
    <w:rsid w:val="00C85D19"/>
    <w:rsid w:val="00C85D76"/>
    <w:rsid w:val="00C873AC"/>
    <w:rsid w:val="00C87A45"/>
    <w:rsid w:val="00C87DA6"/>
    <w:rsid w:val="00C87E44"/>
    <w:rsid w:val="00C87F8B"/>
    <w:rsid w:val="00C91857"/>
    <w:rsid w:val="00C9213B"/>
    <w:rsid w:val="00C92217"/>
    <w:rsid w:val="00C93462"/>
    <w:rsid w:val="00C94384"/>
    <w:rsid w:val="00C94A34"/>
    <w:rsid w:val="00C94C2B"/>
    <w:rsid w:val="00C94F73"/>
    <w:rsid w:val="00C95609"/>
    <w:rsid w:val="00C95C33"/>
    <w:rsid w:val="00C96410"/>
    <w:rsid w:val="00C96BFE"/>
    <w:rsid w:val="00C96F79"/>
    <w:rsid w:val="00C974FD"/>
    <w:rsid w:val="00C97CF9"/>
    <w:rsid w:val="00CA17DD"/>
    <w:rsid w:val="00CA1863"/>
    <w:rsid w:val="00CA1941"/>
    <w:rsid w:val="00CA26CE"/>
    <w:rsid w:val="00CA272B"/>
    <w:rsid w:val="00CA2827"/>
    <w:rsid w:val="00CA2B24"/>
    <w:rsid w:val="00CA391D"/>
    <w:rsid w:val="00CA3ACD"/>
    <w:rsid w:val="00CA3C95"/>
    <w:rsid w:val="00CA44A9"/>
    <w:rsid w:val="00CA49FC"/>
    <w:rsid w:val="00CA4F8B"/>
    <w:rsid w:val="00CA52AC"/>
    <w:rsid w:val="00CA5445"/>
    <w:rsid w:val="00CA5F79"/>
    <w:rsid w:val="00CA602E"/>
    <w:rsid w:val="00CA6881"/>
    <w:rsid w:val="00CB0007"/>
    <w:rsid w:val="00CB0072"/>
    <w:rsid w:val="00CB01B8"/>
    <w:rsid w:val="00CB04EF"/>
    <w:rsid w:val="00CB07E0"/>
    <w:rsid w:val="00CB09DA"/>
    <w:rsid w:val="00CB0BD9"/>
    <w:rsid w:val="00CB17C5"/>
    <w:rsid w:val="00CB1CAC"/>
    <w:rsid w:val="00CB1D31"/>
    <w:rsid w:val="00CB1DE8"/>
    <w:rsid w:val="00CB1E3B"/>
    <w:rsid w:val="00CB1F1D"/>
    <w:rsid w:val="00CB2A94"/>
    <w:rsid w:val="00CB2E1A"/>
    <w:rsid w:val="00CB318E"/>
    <w:rsid w:val="00CB33F8"/>
    <w:rsid w:val="00CB3CB5"/>
    <w:rsid w:val="00CB40AB"/>
    <w:rsid w:val="00CB48D7"/>
    <w:rsid w:val="00CB4D7E"/>
    <w:rsid w:val="00CB6795"/>
    <w:rsid w:val="00CB6BEC"/>
    <w:rsid w:val="00CB71F8"/>
    <w:rsid w:val="00CC180A"/>
    <w:rsid w:val="00CC1948"/>
    <w:rsid w:val="00CC26DB"/>
    <w:rsid w:val="00CC300C"/>
    <w:rsid w:val="00CC35AE"/>
    <w:rsid w:val="00CC3DAA"/>
    <w:rsid w:val="00CC3FE9"/>
    <w:rsid w:val="00CC4C2C"/>
    <w:rsid w:val="00CC4EB8"/>
    <w:rsid w:val="00CC5057"/>
    <w:rsid w:val="00CC525D"/>
    <w:rsid w:val="00CD0090"/>
    <w:rsid w:val="00CD078F"/>
    <w:rsid w:val="00CD0AF2"/>
    <w:rsid w:val="00CD121E"/>
    <w:rsid w:val="00CD171B"/>
    <w:rsid w:val="00CD185D"/>
    <w:rsid w:val="00CD28F0"/>
    <w:rsid w:val="00CD29B9"/>
    <w:rsid w:val="00CD31F8"/>
    <w:rsid w:val="00CD3ED8"/>
    <w:rsid w:val="00CD4148"/>
    <w:rsid w:val="00CD4589"/>
    <w:rsid w:val="00CD46ED"/>
    <w:rsid w:val="00CD497A"/>
    <w:rsid w:val="00CD5633"/>
    <w:rsid w:val="00CD65B3"/>
    <w:rsid w:val="00CD6871"/>
    <w:rsid w:val="00CD761D"/>
    <w:rsid w:val="00CD76B5"/>
    <w:rsid w:val="00CD78A5"/>
    <w:rsid w:val="00CD78B9"/>
    <w:rsid w:val="00CE1D01"/>
    <w:rsid w:val="00CE2323"/>
    <w:rsid w:val="00CE2346"/>
    <w:rsid w:val="00CE3036"/>
    <w:rsid w:val="00CE3CE1"/>
    <w:rsid w:val="00CE42BA"/>
    <w:rsid w:val="00CE4B50"/>
    <w:rsid w:val="00CE55F7"/>
    <w:rsid w:val="00CE6B04"/>
    <w:rsid w:val="00CE6F0F"/>
    <w:rsid w:val="00CE704B"/>
    <w:rsid w:val="00CE74CD"/>
    <w:rsid w:val="00CE7D52"/>
    <w:rsid w:val="00CF002F"/>
    <w:rsid w:val="00CF0246"/>
    <w:rsid w:val="00CF13A4"/>
    <w:rsid w:val="00CF2483"/>
    <w:rsid w:val="00CF24E2"/>
    <w:rsid w:val="00CF2EE9"/>
    <w:rsid w:val="00CF3341"/>
    <w:rsid w:val="00CF393D"/>
    <w:rsid w:val="00CF3992"/>
    <w:rsid w:val="00CF3BF8"/>
    <w:rsid w:val="00CF3EB9"/>
    <w:rsid w:val="00CF4ABD"/>
    <w:rsid w:val="00CF4CF2"/>
    <w:rsid w:val="00CF5A53"/>
    <w:rsid w:val="00CF5D28"/>
    <w:rsid w:val="00CF5D75"/>
    <w:rsid w:val="00CF6324"/>
    <w:rsid w:val="00CF68B8"/>
    <w:rsid w:val="00CF6E6F"/>
    <w:rsid w:val="00CF6EAD"/>
    <w:rsid w:val="00CF6F1E"/>
    <w:rsid w:val="00D001F9"/>
    <w:rsid w:val="00D0036E"/>
    <w:rsid w:val="00D00BB7"/>
    <w:rsid w:val="00D00FAF"/>
    <w:rsid w:val="00D018F6"/>
    <w:rsid w:val="00D01D50"/>
    <w:rsid w:val="00D01DFA"/>
    <w:rsid w:val="00D01EAD"/>
    <w:rsid w:val="00D02EFD"/>
    <w:rsid w:val="00D035B9"/>
    <w:rsid w:val="00D040B7"/>
    <w:rsid w:val="00D059F8"/>
    <w:rsid w:val="00D05A40"/>
    <w:rsid w:val="00D060FF"/>
    <w:rsid w:val="00D064E8"/>
    <w:rsid w:val="00D06546"/>
    <w:rsid w:val="00D06572"/>
    <w:rsid w:val="00D065CD"/>
    <w:rsid w:val="00D0724B"/>
    <w:rsid w:val="00D07965"/>
    <w:rsid w:val="00D10761"/>
    <w:rsid w:val="00D10D30"/>
    <w:rsid w:val="00D1119D"/>
    <w:rsid w:val="00D12325"/>
    <w:rsid w:val="00D12761"/>
    <w:rsid w:val="00D129F2"/>
    <w:rsid w:val="00D131A5"/>
    <w:rsid w:val="00D14487"/>
    <w:rsid w:val="00D1540A"/>
    <w:rsid w:val="00D1540C"/>
    <w:rsid w:val="00D15CB1"/>
    <w:rsid w:val="00D15E7E"/>
    <w:rsid w:val="00D16058"/>
    <w:rsid w:val="00D165BB"/>
    <w:rsid w:val="00D16FDD"/>
    <w:rsid w:val="00D20016"/>
    <w:rsid w:val="00D2044E"/>
    <w:rsid w:val="00D207A7"/>
    <w:rsid w:val="00D218E1"/>
    <w:rsid w:val="00D22244"/>
    <w:rsid w:val="00D2279F"/>
    <w:rsid w:val="00D22AF1"/>
    <w:rsid w:val="00D22E93"/>
    <w:rsid w:val="00D239FC"/>
    <w:rsid w:val="00D24064"/>
    <w:rsid w:val="00D242DA"/>
    <w:rsid w:val="00D247EC"/>
    <w:rsid w:val="00D249CC"/>
    <w:rsid w:val="00D24B4D"/>
    <w:rsid w:val="00D262F1"/>
    <w:rsid w:val="00D26448"/>
    <w:rsid w:val="00D264CE"/>
    <w:rsid w:val="00D26670"/>
    <w:rsid w:val="00D2670E"/>
    <w:rsid w:val="00D26910"/>
    <w:rsid w:val="00D27B8B"/>
    <w:rsid w:val="00D306CD"/>
    <w:rsid w:val="00D30CF0"/>
    <w:rsid w:val="00D31637"/>
    <w:rsid w:val="00D31681"/>
    <w:rsid w:val="00D3191C"/>
    <w:rsid w:val="00D31B6E"/>
    <w:rsid w:val="00D3232B"/>
    <w:rsid w:val="00D3239F"/>
    <w:rsid w:val="00D324A4"/>
    <w:rsid w:val="00D3250C"/>
    <w:rsid w:val="00D328F6"/>
    <w:rsid w:val="00D32E63"/>
    <w:rsid w:val="00D33282"/>
    <w:rsid w:val="00D33914"/>
    <w:rsid w:val="00D345D4"/>
    <w:rsid w:val="00D3462C"/>
    <w:rsid w:val="00D34DEB"/>
    <w:rsid w:val="00D35198"/>
    <w:rsid w:val="00D353EC"/>
    <w:rsid w:val="00D3584B"/>
    <w:rsid w:val="00D35A85"/>
    <w:rsid w:val="00D35F97"/>
    <w:rsid w:val="00D36964"/>
    <w:rsid w:val="00D37A1A"/>
    <w:rsid w:val="00D401F1"/>
    <w:rsid w:val="00D4025B"/>
    <w:rsid w:val="00D4081B"/>
    <w:rsid w:val="00D40E1A"/>
    <w:rsid w:val="00D413C3"/>
    <w:rsid w:val="00D42240"/>
    <w:rsid w:val="00D427C3"/>
    <w:rsid w:val="00D42EB8"/>
    <w:rsid w:val="00D43D3C"/>
    <w:rsid w:val="00D43E0B"/>
    <w:rsid w:val="00D441E2"/>
    <w:rsid w:val="00D44932"/>
    <w:rsid w:val="00D44EE0"/>
    <w:rsid w:val="00D458A6"/>
    <w:rsid w:val="00D46111"/>
    <w:rsid w:val="00D4662F"/>
    <w:rsid w:val="00D46A4D"/>
    <w:rsid w:val="00D46F1B"/>
    <w:rsid w:val="00D475FB"/>
    <w:rsid w:val="00D47C16"/>
    <w:rsid w:val="00D500EF"/>
    <w:rsid w:val="00D502AF"/>
    <w:rsid w:val="00D50546"/>
    <w:rsid w:val="00D50764"/>
    <w:rsid w:val="00D50C12"/>
    <w:rsid w:val="00D50C41"/>
    <w:rsid w:val="00D51034"/>
    <w:rsid w:val="00D51284"/>
    <w:rsid w:val="00D514A9"/>
    <w:rsid w:val="00D51A77"/>
    <w:rsid w:val="00D51E43"/>
    <w:rsid w:val="00D523D6"/>
    <w:rsid w:val="00D5267B"/>
    <w:rsid w:val="00D53649"/>
    <w:rsid w:val="00D53726"/>
    <w:rsid w:val="00D53830"/>
    <w:rsid w:val="00D5399E"/>
    <w:rsid w:val="00D5434B"/>
    <w:rsid w:val="00D543F1"/>
    <w:rsid w:val="00D54FB3"/>
    <w:rsid w:val="00D551EC"/>
    <w:rsid w:val="00D55889"/>
    <w:rsid w:val="00D559AF"/>
    <w:rsid w:val="00D56457"/>
    <w:rsid w:val="00D565CB"/>
    <w:rsid w:val="00D567BE"/>
    <w:rsid w:val="00D56B5F"/>
    <w:rsid w:val="00D5732D"/>
    <w:rsid w:val="00D57A3F"/>
    <w:rsid w:val="00D57AF0"/>
    <w:rsid w:val="00D57DCD"/>
    <w:rsid w:val="00D60898"/>
    <w:rsid w:val="00D60BF4"/>
    <w:rsid w:val="00D6127E"/>
    <w:rsid w:val="00D61815"/>
    <w:rsid w:val="00D61C46"/>
    <w:rsid w:val="00D627E3"/>
    <w:rsid w:val="00D62A6F"/>
    <w:rsid w:val="00D62ECD"/>
    <w:rsid w:val="00D62FF0"/>
    <w:rsid w:val="00D633FC"/>
    <w:rsid w:val="00D64426"/>
    <w:rsid w:val="00D64475"/>
    <w:rsid w:val="00D647E0"/>
    <w:rsid w:val="00D64A2A"/>
    <w:rsid w:val="00D6534B"/>
    <w:rsid w:val="00D65D78"/>
    <w:rsid w:val="00D66A8C"/>
    <w:rsid w:val="00D66AAA"/>
    <w:rsid w:val="00D66B04"/>
    <w:rsid w:val="00D67ACC"/>
    <w:rsid w:val="00D67BC5"/>
    <w:rsid w:val="00D7021B"/>
    <w:rsid w:val="00D7034F"/>
    <w:rsid w:val="00D70D33"/>
    <w:rsid w:val="00D711C4"/>
    <w:rsid w:val="00D71388"/>
    <w:rsid w:val="00D7184C"/>
    <w:rsid w:val="00D71862"/>
    <w:rsid w:val="00D71E7F"/>
    <w:rsid w:val="00D71FBA"/>
    <w:rsid w:val="00D722EE"/>
    <w:rsid w:val="00D7239B"/>
    <w:rsid w:val="00D7250B"/>
    <w:rsid w:val="00D73077"/>
    <w:rsid w:val="00D736A2"/>
    <w:rsid w:val="00D73AA6"/>
    <w:rsid w:val="00D73C57"/>
    <w:rsid w:val="00D742FF"/>
    <w:rsid w:val="00D7460D"/>
    <w:rsid w:val="00D757E9"/>
    <w:rsid w:val="00D758B3"/>
    <w:rsid w:val="00D75D2E"/>
    <w:rsid w:val="00D76ADC"/>
    <w:rsid w:val="00D76D74"/>
    <w:rsid w:val="00D7718A"/>
    <w:rsid w:val="00D77413"/>
    <w:rsid w:val="00D80B04"/>
    <w:rsid w:val="00D81F10"/>
    <w:rsid w:val="00D82040"/>
    <w:rsid w:val="00D82798"/>
    <w:rsid w:val="00D82BF2"/>
    <w:rsid w:val="00D83486"/>
    <w:rsid w:val="00D84372"/>
    <w:rsid w:val="00D846E5"/>
    <w:rsid w:val="00D84A57"/>
    <w:rsid w:val="00D85F11"/>
    <w:rsid w:val="00D86847"/>
    <w:rsid w:val="00D87307"/>
    <w:rsid w:val="00D874DF"/>
    <w:rsid w:val="00D8750A"/>
    <w:rsid w:val="00D87A12"/>
    <w:rsid w:val="00D90931"/>
    <w:rsid w:val="00D91EC2"/>
    <w:rsid w:val="00D922A0"/>
    <w:rsid w:val="00D928DB"/>
    <w:rsid w:val="00D92BE7"/>
    <w:rsid w:val="00D930E1"/>
    <w:rsid w:val="00D9354D"/>
    <w:rsid w:val="00D93FD5"/>
    <w:rsid w:val="00D9415C"/>
    <w:rsid w:val="00D942CC"/>
    <w:rsid w:val="00D944D0"/>
    <w:rsid w:val="00D944E4"/>
    <w:rsid w:val="00D94AE5"/>
    <w:rsid w:val="00D94D87"/>
    <w:rsid w:val="00D94DA7"/>
    <w:rsid w:val="00D95689"/>
    <w:rsid w:val="00D95B31"/>
    <w:rsid w:val="00D95DCC"/>
    <w:rsid w:val="00D95E3E"/>
    <w:rsid w:val="00D95EDD"/>
    <w:rsid w:val="00D962DC"/>
    <w:rsid w:val="00DA004A"/>
    <w:rsid w:val="00DA027A"/>
    <w:rsid w:val="00DA0E8F"/>
    <w:rsid w:val="00DA180C"/>
    <w:rsid w:val="00DA18A2"/>
    <w:rsid w:val="00DA2F50"/>
    <w:rsid w:val="00DA3CCD"/>
    <w:rsid w:val="00DA3E7B"/>
    <w:rsid w:val="00DA3F17"/>
    <w:rsid w:val="00DA418E"/>
    <w:rsid w:val="00DA4419"/>
    <w:rsid w:val="00DA451D"/>
    <w:rsid w:val="00DA470D"/>
    <w:rsid w:val="00DA4A78"/>
    <w:rsid w:val="00DA4CC5"/>
    <w:rsid w:val="00DA56DB"/>
    <w:rsid w:val="00DA5CFC"/>
    <w:rsid w:val="00DA5E1C"/>
    <w:rsid w:val="00DA6452"/>
    <w:rsid w:val="00DA685B"/>
    <w:rsid w:val="00DA6FE9"/>
    <w:rsid w:val="00DA7925"/>
    <w:rsid w:val="00DA7C97"/>
    <w:rsid w:val="00DB031E"/>
    <w:rsid w:val="00DB040B"/>
    <w:rsid w:val="00DB0AB8"/>
    <w:rsid w:val="00DB0D2A"/>
    <w:rsid w:val="00DB0EB2"/>
    <w:rsid w:val="00DB0FEB"/>
    <w:rsid w:val="00DB11CD"/>
    <w:rsid w:val="00DB1DAB"/>
    <w:rsid w:val="00DB39D4"/>
    <w:rsid w:val="00DB3A47"/>
    <w:rsid w:val="00DB454B"/>
    <w:rsid w:val="00DB46D0"/>
    <w:rsid w:val="00DB46DF"/>
    <w:rsid w:val="00DB470D"/>
    <w:rsid w:val="00DB49B6"/>
    <w:rsid w:val="00DB4E06"/>
    <w:rsid w:val="00DB6323"/>
    <w:rsid w:val="00DB64D3"/>
    <w:rsid w:val="00DB6A80"/>
    <w:rsid w:val="00DB6C06"/>
    <w:rsid w:val="00DB6DF9"/>
    <w:rsid w:val="00DB7B06"/>
    <w:rsid w:val="00DB7CC0"/>
    <w:rsid w:val="00DC027B"/>
    <w:rsid w:val="00DC0396"/>
    <w:rsid w:val="00DC043D"/>
    <w:rsid w:val="00DC0C2A"/>
    <w:rsid w:val="00DC318A"/>
    <w:rsid w:val="00DC31A6"/>
    <w:rsid w:val="00DC3968"/>
    <w:rsid w:val="00DC3A9D"/>
    <w:rsid w:val="00DC4004"/>
    <w:rsid w:val="00DC4243"/>
    <w:rsid w:val="00DC5584"/>
    <w:rsid w:val="00DC5761"/>
    <w:rsid w:val="00DC5CD7"/>
    <w:rsid w:val="00DC64EA"/>
    <w:rsid w:val="00DC6C1E"/>
    <w:rsid w:val="00DC7255"/>
    <w:rsid w:val="00DC72CE"/>
    <w:rsid w:val="00DC7951"/>
    <w:rsid w:val="00DD1C4B"/>
    <w:rsid w:val="00DD1F7B"/>
    <w:rsid w:val="00DD20E3"/>
    <w:rsid w:val="00DD229E"/>
    <w:rsid w:val="00DD3029"/>
    <w:rsid w:val="00DD3C29"/>
    <w:rsid w:val="00DD49BA"/>
    <w:rsid w:val="00DD50CE"/>
    <w:rsid w:val="00DD55E0"/>
    <w:rsid w:val="00DD5D7A"/>
    <w:rsid w:val="00DD6DF7"/>
    <w:rsid w:val="00DD7A3E"/>
    <w:rsid w:val="00DD7B2D"/>
    <w:rsid w:val="00DD7B55"/>
    <w:rsid w:val="00DE1206"/>
    <w:rsid w:val="00DE18A3"/>
    <w:rsid w:val="00DE1904"/>
    <w:rsid w:val="00DE1A64"/>
    <w:rsid w:val="00DE1DAA"/>
    <w:rsid w:val="00DE3AEB"/>
    <w:rsid w:val="00DE3DBB"/>
    <w:rsid w:val="00DE43A2"/>
    <w:rsid w:val="00DE4A74"/>
    <w:rsid w:val="00DE4B05"/>
    <w:rsid w:val="00DE4EE9"/>
    <w:rsid w:val="00DE541C"/>
    <w:rsid w:val="00DE6FFB"/>
    <w:rsid w:val="00DE737B"/>
    <w:rsid w:val="00DF100B"/>
    <w:rsid w:val="00DF11B7"/>
    <w:rsid w:val="00DF17D9"/>
    <w:rsid w:val="00DF4359"/>
    <w:rsid w:val="00DF4F4D"/>
    <w:rsid w:val="00DF6072"/>
    <w:rsid w:val="00DF6E44"/>
    <w:rsid w:val="00DF73C1"/>
    <w:rsid w:val="00DF7511"/>
    <w:rsid w:val="00DF755F"/>
    <w:rsid w:val="00DF7751"/>
    <w:rsid w:val="00E009B1"/>
    <w:rsid w:val="00E00BC3"/>
    <w:rsid w:val="00E011D7"/>
    <w:rsid w:val="00E011E7"/>
    <w:rsid w:val="00E031BB"/>
    <w:rsid w:val="00E0417B"/>
    <w:rsid w:val="00E048D5"/>
    <w:rsid w:val="00E0527C"/>
    <w:rsid w:val="00E0576C"/>
    <w:rsid w:val="00E068BC"/>
    <w:rsid w:val="00E073F0"/>
    <w:rsid w:val="00E076CE"/>
    <w:rsid w:val="00E104CA"/>
    <w:rsid w:val="00E1062D"/>
    <w:rsid w:val="00E10761"/>
    <w:rsid w:val="00E119F9"/>
    <w:rsid w:val="00E11D7A"/>
    <w:rsid w:val="00E11EEB"/>
    <w:rsid w:val="00E1218F"/>
    <w:rsid w:val="00E128F2"/>
    <w:rsid w:val="00E12E67"/>
    <w:rsid w:val="00E13002"/>
    <w:rsid w:val="00E13C8B"/>
    <w:rsid w:val="00E13E5A"/>
    <w:rsid w:val="00E13EE4"/>
    <w:rsid w:val="00E161E8"/>
    <w:rsid w:val="00E16463"/>
    <w:rsid w:val="00E16EC9"/>
    <w:rsid w:val="00E16F82"/>
    <w:rsid w:val="00E17E82"/>
    <w:rsid w:val="00E17F6F"/>
    <w:rsid w:val="00E17FDB"/>
    <w:rsid w:val="00E20B20"/>
    <w:rsid w:val="00E21F52"/>
    <w:rsid w:val="00E223FB"/>
    <w:rsid w:val="00E224E7"/>
    <w:rsid w:val="00E2256F"/>
    <w:rsid w:val="00E2305F"/>
    <w:rsid w:val="00E239D1"/>
    <w:rsid w:val="00E246B9"/>
    <w:rsid w:val="00E24CF2"/>
    <w:rsid w:val="00E250C5"/>
    <w:rsid w:val="00E25AC7"/>
    <w:rsid w:val="00E26727"/>
    <w:rsid w:val="00E26970"/>
    <w:rsid w:val="00E2728F"/>
    <w:rsid w:val="00E27522"/>
    <w:rsid w:val="00E276D2"/>
    <w:rsid w:val="00E27791"/>
    <w:rsid w:val="00E27A14"/>
    <w:rsid w:val="00E308FE"/>
    <w:rsid w:val="00E30F2D"/>
    <w:rsid w:val="00E319DB"/>
    <w:rsid w:val="00E31AFC"/>
    <w:rsid w:val="00E3250F"/>
    <w:rsid w:val="00E32689"/>
    <w:rsid w:val="00E332E5"/>
    <w:rsid w:val="00E3409E"/>
    <w:rsid w:val="00E34F76"/>
    <w:rsid w:val="00E35AA4"/>
    <w:rsid w:val="00E3696A"/>
    <w:rsid w:val="00E3748A"/>
    <w:rsid w:val="00E37BE5"/>
    <w:rsid w:val="00E37D0B"/>
    <w:rsid w:val="00E41A27"/>
    <w:rsid w:val="00E41AB4"/>
    <w:rsid w:val="00E41E52"/>
    <w:rsid w:val="00E42737"/>
    <w:rsid w:val="00E42A9C"/>
    <w:rsid w:val="00E431EB"/>
    <w:rsid w:val="00E438F0"/>
    <w:rsid w:val="00E44906"/>
    <w:rsid w:val="00E4566E"/>
    <w:rsid w:val="00E45C77"/>
    <w:rsid w:val="00E4608B"/>
    <w:rsid w:val="00E46D7F"/>
    <w:rsid w:val="00E46EC7"/>
    <w:rsid w:val="00E501D3"/>
    <w:rsid w:val="00E5070B"/>
    <w:rsid w:val="00E51650"/>
    <w:rsid w:val="00E52B7E"/>
    <w:rsid w:val="00E53A01"/>
    <w:rsid w:val="00E5489F"/>
    <w:rsid w:val="00E549DD"/>
    <w:rsid w:val="00E5516E"/>
    <w:rsid w:val="00E55731"/>
    <w:rsid w:val="00E564C4"/>
    <w:rsid w:val="00E567C9"/>
    <w:rsid w:val="00E57482"/>
    <w:rsid w:val="00E57E1A"/>
    <w:rsid w:val="00E600D3"/>
    <w:rsid w:val="00E604C4"/>
    <w:rsid w:val="00E60809"/>
    <w:rsid w:val="00E61015"/>
    <w:rsid w:val="00E61300"/>
    <w:rsid w:val="00E61510"/>
    <w:rsid w:val="00E61771"/>
    <w:rsid w:val="00E6186F"/>
    <w:rsid w:val="00E62795"/>
    <w:rsid w:val="00E635B9"/>
    <w:rsid w:val="00E63E60"/>
    <w:rsid w:val="00E64CEE"/>
    <w:rsid w:val="00E65D15"/>
    <w:rsid w:val="00E65E27"/>
    <w:rsid w:val="00E66CD8"/>
    <w:rsid w:val="00E676D9"/>
    <w:rsid w:val="00E67802"/>
    <w:rsid w:val="00E67EE5"/>
    <w:rsid w:val="00E67F03"/>
    <w:rsid w:val="00E7013A"/>
    <w:rsid w:val="00E7076E"/>
    <w:rsid w:val="00E71F77"/>
    <w:rsid w:val="00E72C6B"/>
    <w:rsid w:val="00E73657"/>
    <w:rsid w:val="00E73AB7"/>
    <w:rsid w:val="00E73E3B"/>
    <w:rsid w:val="00E74E18"/>
    <w:rsid w:val="00E74EC5"/>
    <w:rsid w:val="00E74F5D"/>
    <w:rsid w:val="00E7520D"/>
    <w:rsid w:val="00E757C2"/>
    <w:rsid w:val="00E76034"/>
    <w:rsid w:val="00E76325"/>
    <w:rsid w:val="00E7654E"/>
    <w:rsid w:val="00E80440"/>
    <w:rsid w:val="00E81752"/>
    <w:rsid w:val="00E817E0"/>
    <w:rsid w:val="00E81B19"/>
    <w:rsid w:val="00E82EE4"/>
    <w:rsid w:val="00E83190"/>
    <w:rsid w:val="00E831E7"/>
    <w:rsid w:val="00E83B28"/>
    <w:rsid w:val="00E843B5"/>
    <w:rsid w:val="00E84A3B"/>
    <w:rsid w:val="00E84D85"/>
    <w:rsid w:val="00E85307"/>
    <w:rsid w:val="00E853B8"/>
    <w:rsid w:val="00E85B0A"/>
    <w:rsid w:val="00E87742"/>
    <w:rsid w:val="00E907E4"/>
    <w:rsid w:val="00E90A24"/>
    <w:rsid w:val="00E90A2B"/>
    <w:rsid w:val="00E90C34"/>
    <w:rsid w:val="00E90D96"/>
    <w:rsid w:val="00E91539"/>
    <w:rsid w:val="00E91606"/>
    <w:rsid w:val="00E919AC"/>
    <w:rsid w:val="00E929CE"/>
    <w:rsid w:val="00E9321C"/>
    <w:rsid w:val="00E93499"/>
    <w:rsid w:val="00E93CB3"/>
    <w:rsid w:val="00E9402B"/>
    <w:rsid w:val="00E94643"/>
    <w:rsid w:val="00E946A6"/>
    <w:rsid w:val="00E947E4"/>
    <w:rsid w:val="00E9480A"/>
    <w:rsid w:val="00E953CC"/>
    <w:rsid w:val="00E9616B"/>
    <w:rsid w:val="00E964A1"/>
    <w:rsid w:val="00E96A29"/>
    <w:rsid w:val="00E96B28"/>
    <w:rsid w:val="00E96FE6"/>
    <w:rsid w:val="00E973A1"/>
    <w:rsid w:val="00E97FBC"/>
    <w:rsid w:val="00EA0C1A"/>
    <w:rsid w:val="00EA0F54"/>
    <w:rsid w:val="00EA1059"/>
    <w:rsid w:val="00EA1BE3"/>
    <w:rsid w:val="00EA1D43"/>
    <w:rsid w:val="00EA1E5C"/>
    <w:rsid w:val="00EA25C2"/>
    <w:rsid w:val="00EA37B6"/>
    <w:rsid w:val="00EA4C04"/>
    <w:rsid w:val="00EA4EC9"/>
    <w:rsid w:val="00EA4F03"/>
    <w:rsid w:val="00EA553A"/>
    <w:rsid w:val="00EA568E"/>
    <w:rsid w:val="00EA5AC3"/>
    <w:rsid w:val="00EA5E0F"/>
    <w:rsid w:val="00EA5F4C"/>
    <w:rsid w:val="00EA6AC2"/>
    <w:rsid w:val="00EA6FE4"/>
    <w:rsid w:val="00EA7435"/>
    <w:rsid w:val="00EA75A1"/>
    <w:rsid w:val="00EA7845"/>
    <w:rsid w:val="00EA798D"/>
    <w:rsid w:val="00EA7F4C"/>
    <w:rsid w:val="00EB03C6"/>
    <w:rsid w:val="00EB1027"/>
    <w:rsid w:val="00EB13FE"/>
    <w:rsid w:val="00EB15FB"/>
    <w:rsid w:val="00EB1D47"/>
    <w:rsid w:val="00EB2146"/>
    <w:rsid w:val="00EB2317"/>
    <w:rsid w:val="00EB26C6"/>
    <w:rsid w:val="00EB2729"/>
    <w:rsid w:val="00EB279B"/>
    <w:rsid w:val="00EB2ABB"/>
    <w:rsid w:val="00EB2B18"/>
    <w:rsid w:val="00EB38B8"/>
    <w:rsid w:val="00EB4F57"/>
    <w:rsid w:val="00EB4F83"/>
    <w:rsid w:val="00EB584C"/>
    <w:rsid w:val="00EB5863"/>
    <w:rsid w:val="00EB58E0"/>
    <w:rsid w:val="00EB5D88"/>
    <w:rsid w:val="00EB6D14"/>
    <w:rsid w:val="00EB6FE8"/>
    <w:rsid w:val="00EB7307"/>
    <w:rsid w:val="00EB7597"/>
    <w:rsid w:val="00EB772D"/>
    <w:rsid w:val="00EC1428"/>
    <w:rsid w:val="00EC14B0"/>
    <w:rsid w:val="00EC204E"/>
    <w:rsid w:val="00EC249E"/>
    <w:rsid w:val="00EC2C77"/>
    <w:rsid w:val="00EC2CFF"/>
    <w:rsid w:val="00EC2DFB"/>
    <w:rsid w:val="00EC3685"/>
    <w:rsid w:val="00EC37EE"/>
    <w:rsid w:val="00EC4904"/>
    <w:rsid w:val="00EC4ACD"/>
    <w:rsid w:val="00EC4DF6"/>
    <w:rsid w:val="00EC5A6D"/>
    <w:rsid w:val="00EC5F2F"/>
    <w:rsid w:val="00EC651E"/>
    <w:rsid w:val="00EC65E5"/>
    <w:rsid w:val="00EC692E"/>
    <w:rsid w:val="00EC745E"/>
    <w:rsid w:val="00EC775C"/>
    <w:rsid w:val="00EC7B35"/>
    <w:rsid w:val="00EC7EAF"/>
    <w:rsid w:val="00ED0993"/>
    <w:rsid w:val="00ED09C2"/>
    <w:rsid w:val="00ED0A29"/>
    <w:rsid w:val="00ED1327"/>
    <w:rsid w:val="00ED1FF3"/>
    <w:rsid w:val="00ED2065"/>
    <w:rsid w:val="00ED27C3"/>
    <w:rsid w:val="00ED2ADC"/>
    <w:rsid w:val="00ED2AE2"/>
    <w:rsid w:val="00ED2C5A"/>
    <w:rsid w:val="00ED3022"/>
    <w:rsid w:val="00ED33AE"/>
    <w:rsid w:val="00ED3775"/>
    <w:rsid w:val="00ED4A6D"/>
    <w:rsid w:val="00ED50F2"/>
    <w:rsid w:val="00ED6661"/>
    <w:rsid w:val="00ED67B5"/>
    <w:rsid w:val="00ED689E"/>
    <w:rsid w:val="00ED6D4A"/>
    <w:rsid w:val="00ED7039"/>
    <w:rsid w:val="00ED721A"/>
    <w:rsid w:val="00ED738C"/>
    <w:rsid w:val="00ED7918"/>
    <w:rsid w:val="00ED7FD3"/>
    <w:rsid w:val="00EE0110"/>
    <w:rsid w:val="00EE0E5D"/>
    <w:rsid w:val="00EE11C2"/>
    <w:rsid w:val="00EE2A61"/>
    <w:rsid w:val="00EE3663"/>
    <w:rsid w:val="00EE3DED"/>
    <w:rsid w:val="00EE41C4"/>
    <w:rsid w:val="00EE491E"/>
    <w:rsid w:val="00EE5A27"/>
    <w:rsid w:val="00EE5AC5"/>
    <w:rsid w:val="00EE6E77"/>
    <w:rsid w:val="00EE7383"/>
    <w:rsid w:val="00EE76A9"/>
    <w:rsid w:val="00EE7939"/>
    <w:rsid w:val="00EE799E"/>
    <w:rsid w:val="00EE7CA8"/>
    <w:rsid w:val="00EE7FA7"/>
    <w:rsid w:val="00EF0322"/>
    <w:rsid w:val="00EF0FCD"/>
    <w:rsid w:val="00EF1093"/>
    <w:rsid w:val="00EF1CA1"/>
    <w:rsid w:val="00EF1FCB"/>
    <w:rsid w:val="00EF21C3"/>
    <w:rsid w:val="00EF2C14"/>
    <w:rsid w:val="00EF2E6B"/>
    <w:rsid w:val="00EF367F"/>
    <w:rsid w:val="00EF54D1"/>
    <w:rsid w:val="00EF5A31"/>
    <w:rsid w:val="00EF67BB"/>
    <w:rsid w:val="00EF72F9"/>
    <w:rsid w:val="00EF78E1"/>
    <w:rsid w:val="00EF7DA6"/>
    <w:rsid w:val="00F0021E"/>
    <w:rsid w:val="00F0030E"/>
    <w:rsid w:val="00F007EE"/>
    <w:rsid w:val="00F00BD5"/>
    <w:rsid w:val="00F00CD1"/>
    <w:rsid w:val="00F01783"/>
    <w:rsid w:val="00F01E6B"/>
    <w:rsid w:val="00F0241C"/>
    <w:rsid w:val="00F026F9"/>
    <w:rsid w:val="00F031EE"/>
    <w:rsid w:val="00F03918"/>
    <w:rsid w:val="00F03B9F"/>
    <w:rsid w:val="00F04D7B"/>
    <w:rsid w:val="00F05759"/>
    <w:rsid w:val="00F064B1"/>
    <w:rsid w:val="00F064EC"/>
    <w:rsid w:val="00F066D5"/>
    <w:rsid w:val="00F0767C"/>
    <w:rsid w:val="00F07C88"/>
    <w:rsid w:val="00F07F39"/>
    <w:rsid w:val="00F10CB9"/>
    <w:rsid w:val="00F10EDC"/>
    <w:rsid w:val="00F110CD"/>
    <w:rsid w:val="00F110D5"/>
    <w:rsid w:val="00F11B74"/>
    <w:rsid w:val="00F12351"/>
    <w:rsid w:val="00F14C17"/>
    <w:rsid w:val="00F14CB4"/>
    <w:rsid w:val="00F14E9B"/>
    <w:rsid w:val="00F14FE0"/>
    <w:rsid w:val="00F15193"/>
    <w:rsid w:val="00F166CD"/>
    <w:rsid w:val="00F16739"/>
    <w:rsid w:val="00F1676C"/>
    <w:rsid w:val="00F16BAB"/>
    <w:rsid w:val="00F16DE2"/>
    <w:rsid w:val="00F17C17"/>
    <w:rsid w:val="00F20123"/>
    <w:rsid w:val="00F2052B"/>
    <w:rsid w:val="00F206BD"/>
    <w:rsid w:val="00F21DD9"/>
    <w:rsid w:val="00F2206E"/>
    <w:rsid w:val="00F2209F"/>
    <w:rsid w:val="00F22183"/>
    <w:rsid w:val="00F223D1"/>
    <w:rsid w:val="00F2247E"/>
    <w:rsid w:val="00F2260F"/>
    <w:rsid w:val="00F228F1"/>
    <w:rsid w:val="00F242AD"/>
    <w:rsid w:val="00F247F2"/>
    <w:rsid w:val="00F2518F"/>
    <w:rsid w:val="00F252A8"/>
    <w:rsid w:val="00F255D9"/>
    <w:rsid w:val="00F25A8A"/>
    <w:rsid w:val="00F265F7"/>
    <w:rsid w:val="00F27759"/>
    <w:rsid w:val="00F2789C"/>
    <w:rsid w:val="00F27FA6"/>
    <w:rsid w:val="00F307A7"/>
    <w:rsid w:val="00F30BCC"/>
    <w:rsid w:val="00F31016"/>
    <w:rsid w:val="00F3125C"/>
    <w:rsid w:val="00F312DC"/>
    <w:rsid w:val="00F313CE"/>
    <w:rsid w:val="00F31465"/>
    <w:rsid w:val="00F31BE2"/>
    <w:rsid w:val="00F31F82"/>
    <w:rsid w:val="00F320BB"/>
    <w:rsid w:val="00F326FE"/>
    <w:rsid w:val="00F32852"/>
    <w:rsid w:val="00F328FE"/>
    <w:rsid w:val="00F32D9F"/>
    <w:rsid w:val="00F33B87"/>
    <w:rsid w:val="00F33DC8"/>
    <w:rsid w:val="00F34444"/>
    <w:rsid w:val="00F34791"/>
    <w:rsid w:val="00F3591B"/>
    <w:rsid w:val="00F35C46"/>
    <w:rsid w:val="00F3608F"/>
    <w:rsid w:val="00F36360"/>
    <w:rsid w:val="00F369D6"/>
    <w:rsid w:val="00F375EE"/>
    <w:rsid w:val="00F378F1"/>
    <w:rsid w:val="00F403A1"/>
    <w:rsid w:val="00F403DB"/>
    <w:rsid w:val="00F4065A"/>
    <w:rsid w:val="00F41A1C"/>
    <w:rsid w:val="00F41EE7"/>
    <w:rsid w:val="00F4211B"/>
    <w:rsid w:val="00F4275C"/>
    <w:rsid w:val="00F434B2"/>
    <w:rsid w:val="00F44644"/>
    <w:rsid w:val="00F45693"/>
    <w:rsid w:val="00F45CB2"/>
    <w:rsid w:val="00F463EB"/>
    <w:rsid w:val="00F50671"/>
    <w:rsid w:val="00F5075C"/>
    <w:rsid w:val="00F51B2F"/>
    <w:rsid w:val="00F52114"/>
    <w:rsid w:val="00F52339"/>
    <w:rsid w:val="00F5277A"/>
    <w:rsid w:val="00F532E8"/>
    <w:rsid w:val="00F537FF"/>
    <w:rsid w:val="00F5469D"/>
    <w:rsid w:val="00F54E36"/>
    <w:rsid w:val="00F550A3"/>
    <w:rsid w:val="00F5511E"/>
    <w:rsid w:val="00F55169"/>
    <w:rsid w:val="00F55C7B"/>
    <w:rsid w:val="00F560FE"/>
    <w:rsid w:val="00F56433"/>
    <w:rsid w:val="00F56FDA"/>
    <w:rsid w:val="00F570C9"/>
    <w:rsid w:val="00F5731D"/>
    <w:rsid w:val="00F57520"/>
    <w:rsid w:val="00F60643"/>
    <w:rsid w:val="00F60CD6"/>
    <w:rsid w:val="00F60F05"/>
    <w:rsid w:val="00F610A7"/>
    <w:rsid w:val="00F6111C"/>
    <w:rsid w:val="00F614C0"/>
    <w:rsid w:val="00F61647"/>
    <w:rsid w:val="00F61F12"/>
    <w:rsid w:val="00F628C6"/>
    <w:rsid w:val="00F64279"/>
    <w:rsid w:val="00F64913"/>
    <w:rsid w:val="00F64F55"/>
    <w:rsid w:val="00F64FDB"/>
    <w:rsid w:val="00F657CF"/>
    <w:rsid w:val="00F65808"/>
    <w:rsid w:val="00F6587D"/>
    <w:rsid w:val="00F66A00"/>
    <w:rsid w:val="00F66CFB"/>
    <w:rsid w:val="00F67021"/>
    <w:rsid w:val="00F676E1"/>
    <w:rsid w:val="00F704E1"/>
    <w:rsid w:val="00F70C73"/>
    <w:rsid w:val="00F713A3"/>
    <w:rsid w:val="00F71A8F"/>
    <w:rsid w:val="00F72D63"/>
    <w:rsid w:val="00F72DE6"/>
    <w:rsid w:val="00F73EB4"/>
    <w:rsid w:val="00F75330"/>
    <w:rsid w:val="00F75B66"/>
    <w:rsid w:val="00F76BD9"/>
    <w:rsid w:val="00F76E08"/>
    <w:rsid w:val="00F80318"/>
    <w:rsid w:val="00F803D0"/>
    <w:rsid w:val="00F80703"/>
    <w:rsid w:val="00F80948"/>
    <w:rsid w:val="00F81387"/>
    <w:rsid w:val="00F82134"/>
    <w:rsid w:val="00F822E3"/>
    <w:rsid w:val="00F82866"/>
    <w:rsid w:val="00F82E1A"/>
    <w:rsid w:val="00F83EC8"/>
    <w:rsid w:val="00F841FB"/>
    <w:rsid w:val="00F84421"/>
    <w:rsid w:val="00F8449B"/>
    <w:rsid w:val="00F84B44"/>
    <w:rsid w:val="00F85594"/>
    <w:rsid w:val="00F85691"/>
    <w:rsid w:val="00F85E75"/>
    <w:rsid w:val="00F8610C"/>
    <w:rsid w:val="00F86CDF"/>
    <w:rsid w:val="00F87032"/>
    <w:rsid w:val="00F87094"/>
    <w:rsid w:val="00F87367"/>
    <w:rsid w:val="00F87AB3"/>
    <w:rsid w:val="00F87B0C"/>
    <w:rsid w:val="00F87E88"/>
    <w:rsid w:val="00F90D4A"/>
    <w:rsid w:val="00F913C8"/>
    <w:rsid w:val="00F913DC"/>
    <w:rsid w:val="00F91DDA"/>
    <w:rsid w:val="00F91E30"/>
    <w:rsid w:val="00F92057"/>
    <w:rsid w:val="00F92C90"/>
    <w:rsid w:val="00F92EAE"/>
    <w:rsid w:val="00F9397A"/>
    <w:rsid w:val="00F93A37"/>
    <w:rsid w:val="00F94182"/>
    <w:rsid w:val="00F9431F"/>
    <w:rsid w:val="00F944D9"/>
    <w:rsid w:val="00F94DB3"/>
    <w:rsid w:val="00F96500"/>
    <w:rsid w:val="00F9652A"/>
    <w:rsid w:val="00F96833"/>
    <w:rsid w:val="00F97045"/>
    <w:rsid w:val="00FA05D9"/>
    <w:rsid w:val="00FA0B41"/>
    <w:rsid w:val="00FA17E1"/>
    <w:rsid w:val="00FA2C35"/>
    <w:rsid w:val="00FA31E7"/>
    <w:rsid w:val="00FA3329"/>
    <w:rsid w:val="00FA4063"/>
    <w:rsid w:val="00FA413A"/>
    <w:rsid w:val="00FA4144"/>
    <w:rsid w:val="00FA436F"/>
    <w:rsid w:val="00FA498A"/>
    <w:rsid w:val="00FA4DC8"/>
    <w:rsid w:val="00FA4DDF"/>
    <w:rsid w:val="00FA5C71"/>
    <w:rsid w:val="00FA645E"/>
    <w:rsid w:val="00FA6A01"/>
    <w:rsid w:val="00FA6E7F"/>
    <w:rsid w:val="00FA7114"/>
    <w:rsid w:val="00FB052D"/>
    <w:rsid w:val="00FB0AB7"/>
    <w:rsid w:val="00FB0F98"/>
    <w:rsid w:val="00FB1498"/>
    <w:rsid w:val="00FB19EC"/>
    <w:rsid w:val="00FB1E2A"/>
    <w:rsid w:val="00FB22D7"/>
    <w:rsid w:val="00FB2379"/>
    <w:rsid w:val="00FB342E"/>
    <w:rsid w:val="00FB373D"/>
    <w:rsid w:val="00FB3CB7"/>
    <w:rsid w:val="00FB4704"/>
    <w:rsid w:val="00FB4B8A"/>
    <w:rsid w:val="00FB4BC7"/>
    <w:rsid w:val="00FB5091"/>
    <w:rsid w:val="00FB5152"/>
    <w:rsid w:val="00FB5F8F"/>
    <w:rsid w:val="00FB680E"/>
    <w:rsid w:val="00FB6B73"/>
    <w:rsid w:val="00FB75F0"/>
    <w:rsid w:val="00FB7A0B"/>
    <w:rsid w:val="00FC0065"/>
    <w:rsid w:val="00FC0222"/>
    <w:rsid w:val="00FC062F"/>
    <w:rsid w:val="00FC0754"/>
    <w:rsid w:val="00FC1B4B"/>
    <w:rsid w:val="00FC2C3A"/>
    <w:rsid w:val="00FC3325"/>
    <w:rsid w:val="00FC3583"/>
    <w:rsid w:val="00FC3AEE"/>
    <w:rsid w:val="00FC4C47"/>
    <w:rsid w:val="00FC5266"/>
    <w:rsid w:val="00FC5BB1"/>
    <w:rsid w:val="00FC6238"/>
    <w:rsid w:val="00FC7034"/>
    <w:rsid w:val="00FC7951"/>
    <w:rsid w:val="00FC7EAE"/>
    <w:rsid w:val="00FD236B"/>
    <w:rsid w:val="00FD277E"/>
    <w:rsid w:val="00FD2785"/>
    <w:rsid w:val="00FD33A9"/>
    <w:rsid w:val="00FD33FC"/>
    <w:rsid w:val="00FD35F5"/>
    <w:rsid w:val="00FD3730"/>
    <w:rsid w:val="00FD3ADE"/>
    <w:rsid w:val="00FD3B08"/>
    <w:rsid w:val="00FD3B2F"/>
    <w:rsid w:val="00FD4806"/>
    <w:rsid w:val="00FD4BA4"/>
    <w:rsid w:val="00FD4CB7"/>
    <w:rsid w:val="00FD534E"/>
    <w:rsid w:val="00FD5369"/>
    <w:rsid w:val="00FD56C7"/>
    <w:rsid w:val="00FD5CBB"/>
    <w:rsid w:val="00FD6049"/>
    <w:rsid w:val="00FD6564"/>
    <w:rsid w:val="00FD6B74"/>
    <w:rsid w:val="00FD70AE"/>
    <w:rsid w:val="00FD7D1C"/>
    <w:rsid w:val="00FE002E"/>
    <w:rsid w:val="00FE0A73"/>
    <w:rsid w:val="00FE1436"/>
    <w:rsid w:val="00FE1E1D"/>
    <w:rsid w:val="00FE2237"/>
    <w:rsid w:val="00FE228A"/>
    <w:rsid w:val="00FE2398"/>
    <w:rsid w:val="00FE2537"/>
    <w:rsid w:val="00FE3E9E"/>
    <w:rsid w:val="00FE4290"/>
    <w:rsid w:val="00FE4457"/>
    <w:rsid w:val="00FE515A"/>
    <w:rsid w:val="00FE5421"/>
    <w:rsid w:val="00FE546B"/>
    <w:rsid w:val="00FE555D"/>
    <w:rsid w:val="00FE5624"/>
    <w:rsid w:val="00FE5703"/>
    <w:rsid w:val="00FE5D2C"/>
    <w:rsid w:val="00FE5E70"/>
    <w:rsid w:val="00FE5FBF"/>
    <w:rsid w:val="00FE658F"/>
    <w:rsid w:val="00FE67D6"/>
    <w:rsid w:val="00FE6C25"/>
    <w:rsid w:val="00FF033A"/>
    <w:rsid w:val="00FF0964"/>
    <w:rsid w:val="00FF0F67"/>
    <w:rsid w:val="00FF14CC"/>
    <w:rsid w:val="00FF16F2"/>
    <w:rsid w:val="00FF1928"/>
    <w:rsid w:val="00FF1F9B"/>
    <w:rsid w:val="00FF2B42"/>
    <w:rsid w:val="00FF2D5B"/>
    <w:rsid w:val="00FF32D9"/>
    <w:rsid w:val="00FF3B7F"/>
    <w:rsid w:val="00FF458B"/>
    <w:rsid w:val="00FF4D22"/>
    <w:rsid w:val="00FF4F92"/>
    <w:rsid w:val="00FF53DF"/>
    <w:rsid w:val="00FF54EB"/>
    <w:rsid w:val="00FF6651"/>
    <w:rsid w:val="00FF6822"/>
    <w:rsid w:val="00FF6B9E"/>
    <w:rsid w:val="00FF6D65"/>
    <w:rsid w:val="00FF73D0"/>
    <w:rsid w:val="046A1D2D"/>
    <w:rsid w:val="05E9F06E"/>
    <w:rsid w:val="06E10F41"/>
    <w:rsid w:val="07DF8CCE"/>
    <w:rsid w:val="0A89E193"/>
    <w:rsid w:val="10E807B4"/>
    <w:rsid w:val="13339325"/>
    <w:rsid w:val="141204DA"/>
    <w:rsid w:val="16512788"/>
    <w:rsid w:val="1A219784"/>
    <w:rsid w:val="20B54C24"/>
    <w:rsid w:val="21A759C8"/>
    <w:rsid w:val="279F0D4B"/>
    <w:rsid w:val="32975CEE"/>
    <w:rsid w:val="367417BC"/>
    <w:rsid w:val="3E61DC49"/>
    <w:rsid w:val="5BAD57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E8EFFA6F-0FA7-44C5-8FD0-B7036D76A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5D7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tabs>
        <w:tab w:val="num" w:pos="360"/>
      </w:tabs>
      <w:spacing w:before="180"/>
      <w:ind w:left="432" w:hanging="432"/>
      <w:outlineLvl w:val="1"/>
    </w:pPr>
    <w:rPr>
      <w:sz w:val="32"/>
    </w:rPr>
  </w:style>
  <w:style w:type="paragraph" w:styleId="Heading3">
    <w:name w:val="heading 3"/>
    <w:aliases w:val="Heading 3 3GPP"/>
    <w:basedOn w:val="Heading2"/>
    <w:next w:val="Normal"/>
    <w:qFormat/>
    <w:rsid w:val="005831DD"/>
    <w:pPr>
      <w:numPr>
        <w:ilvl w:val="2"/>
      </w:numPr>
      <w:tabs>
        <w:tab w:val="num" w:pos="360"/>
      </w:tabs>
      <w:spacing w:before="120"/>
      <w:ind w:left="432" w:hanging="432"/>
      <w:outlineLvl w:val="2"/>
    </w:pPr>
    <w:rPr>
      <w:sz w:val="28"/>
    </w:rPr>
  </w:style>
  <w:style w:type="paragraph" w:styleId="Heading4">
    <w:name w:val="heading 4"/>
    <w:basedOn w:val="Heading3"/>
    <w:next w:val="Normal"/>
    <w:qFormat/>
    <w:rsid w:val="005831DD"/>
    <w:pPr>
      <w:numPr>
        <w:ilvl w:val="3"/>
      </w:numPr>
      <w:tabs>
        <w:tab w:val="num" w:pos="360"/>
      </w:tabs>
      <w:ind w:left="432" w:hanging="432"/>
      <w:outlineLvl w:val="3"/>
    </w:pPr>
    <w:rPr>
      <w:sz w:val="24"/>
    </w:rPr>
  </w:style>
  <w:style w:type="paragraph" w:styleId="Heading5">
    <w:name w:val="heading 5"/>
    <w:basedOn w:val="Heading4"/>
    <w:next w:val="Normal"/>
    <w:qFormat/>
    <w:rsid w:val="005831DD"/>
    <w:pPr>
      <w:numPr>
        <w:ilvl w:val="4"/>
      </w:numPr>
      <w:tabs>
        <w:tab w:val="num" w:pos="360"/>
      </w:tabs>
      <w:ind w:left="432" w:hanging="432"/>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4"/>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qFormat/>
    <w:rsid w:val="000E1CAF"/>
    <w:pPr>
      <w:numPr>
        <w:ilvl w:val="1"/>
        <w:numId w:val="4"/>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qFormat/>
    <w:rsid w:val="000E1CAF"/>
    <w:pPr>
      <w:numPr>
        <w:ilvl w:val="2"/>
        <w:numId w:val="4"/>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Normal"/>
    <w:qFormat/>
    <w:rsid w:val="000E1CAF"/>
    <w:pPr>
      <w:numPr>
        <w:ilvl w:val="3"/>
        <w:numId w:val="4"/>
      </w:numPr>
      <w:overflowPunct/>
      <w:autoSpaceDE/>
      <w:autoSpaceDN/>
      <w:adjustRightInd/>
      <w:spacing w:after="0"/>
      <w:ind w:left="1680" w:hanging="420"/>
      <w:textAlignment w:val="auto"/>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 w:type="character" w:customStyle="1" w:styleId="0MaintextChar">
    <w:name w:val="0 Main text Char"/>
    <w:link w:val="0Maintext"/>
    <w:qFormat/>
    <w:locked/>
    <w:rsid w:val="00546397"/>
    <w:rPr>
      <w:lang w:val="en-GB"/>
    </w:rPr>
  </w:style>
  <w:style w:type="paragraph" w:customStyle="1" w:styleId="0Maintext">
    <w:name w:val="0 Main text"/>
    <w:basedOn w:val="Normal"/>
    <w:link w:val="0MaintextChar"/>
    <w:qFormat/>
    <w:rsid w:val="00546397"/>
    <w:pPr>
      <w:overflowPunct/>
      <w:autoSpaceDE/>
      <w:autoSpaceDN/>
      <w:adjustRightInd/>
      <w:spacing w:after="0"/>
      <w:jc w:val="both"/>
      <w:textAlignment w:val="auto"/>
    </w:pPr>
    <w:rPr>
      <w:rFonts w:ascii="CG Times (WN)" w:hAnsi="CG Times (WN)"/>
    </w:rPr>
  </w:style>
  <w:style w:type="character" w:customStyle="1" w:styleId="TALCar">
    <w:name w:val="TAL Car"/>
    <w:link w:val="TAL"/>
    <w:qFormat/>
    <w:locked/>
    <w:rsid w:val="00E46EC7"/>
    <w:rPr>
      <w:rFonts w:ascii="Arial" w:hAnsi="Arial"/>
      <w:sz w:val="18"/>
      <w:lang w:val="en-GB"/>
    </w:rPr>
  </w:style>
  <w:style w:type="character" w:customStyle="1" w:styleId="TANChar">
    <w:name w:val="TAN Char"/>
    <w:link w:val="TAN"/>
    <w:qFormat/>
    <w:locked/>
    <w:rsid w:val="00E46EC7"/>
    <w:rPr>
      <w:rFonts w:ascii="Arial" w:hAnsi="Arial"/>
      <w:sz w:val="18"/>
      <w:lang w:val="en-GB"/>
    </w:rPr>
  </w:style>
  <w:style w:type="character" w:customStyle="1" w:styleId="BalloonTextChar">
    <w:name w:val="Balloon Text Char"/>
    <w:link w:val="BalloonText"/>
    <w:uiPriority w:val="99"/>
    <w:qFormat/>
    <w:rsid w:val="000A11B6"/>
    <w:rPr>
      <w:rFonts w:ascii="Tahoma" w:hAnsi="Tahoma" w:cs="Tahoma"/>
      <w:sz w:val="16"/>
      <w:szCs w:val="16"/>
      <w:lang w:val="en-GB"/>
    </w:rPr>
  </w:style>
  <w:style w:type="paragraph" w:customStyle="1" w:styleId="Revision1">
    <w:name w:val="Revision1"/>
    <w:hidden/>
    <w:uiPriority w:val="99"/>
    <w:semiHidden/>
    <w:qFormat/>
    <w:rsid w:val="005C3AC6"/>
    <w:pPr>
      <w:spacing w:after="160" w:line="259" w:lineRule="auto"/>
    </w:pPr>
    <w:rPr>
      <w:rFonts w:ascii="Times New Roman" w:eastAsia="MS Gothic"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4504022">
      <w:bodyDiv w:val="1"/>
      <w:marLeft w:val="0"/>
      <w:marRight w:val="0"/>
      <w:marTop w:val="0"/>
      <w:marBottom w:val="0"/>
      <w:divBdr>
        <w:top w:val="none" w:sz="0" w:space="0" w:color="auto"/>
        <w:left w:val="none" w:sz="0" w:space="0" w:color="auto"/>
        <w:bottom w:val="none" w:sz="0" w:space="0" w:color="auto"/>
        <w:right w:val="none" w:sz="0" w:space="0" w:color="auto"/>
      </w:divBdr>
      <w:divsChild>
        <w:div w:id="186404776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096888">
      <w:bodyDiv w:val="1"/>
      <w:marLeft w:val="0"/>
      <w:marRight w:val="0"/>
      <w:marTop w:val="0"/>
      <w:marBottom w:val="0"/>
      <w:divBdr>
        <w:top w:val="none" w:sz="0" w:space="0" w:color="auto"/>
        <w:left w:val="none" w:sz="0" w:space="0" w:color="auto"/>
        <w:bottom w:val="none" w:sz="0" w:space="0" w:color="auto"/>
        <w:right w:val="none" w:sz="0" w:space="0" w:color="auto"/>
      </w:divBdr>
    </w:div>
    <w:div w:id="586155915">
      <w:bodyDiv w:val="1"/>
      <w:marLeft w:val="0"/>
      <w:marRight w:val="0"/>
      <w:marTop w:val="0"/>
      <w:marBottom w:val="0"/>
      <w:divBdr>
        <w:top w:val="none" w:sz="0" w:space="0" w:color="auto"/>
        <w:left w:val="none" w:sz="0" w:space="0" w:color="auto"/>
        <w:bottom w:val="none" w:sz="0" w:space="0" w:color="auto"/>
        <w:right w:val="none" w:sz="0" w:space="0" w:color="auto"/>
      </w:divBdr>
      <w:divsChild>
        <w:div w:id="1325553631">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458842">
      <w:bodyDiv w:val="1"/>
      <w:marLeft w:val="0"/>
      <w:marRight w:val="0"/>
      <w:marTop w:val="0"/>
      <w:marBottom w:val="0"/>
      <w:divBdr>
        <w:top w:val="none" w:sz="0" w:space="0" w:color="auto"/>
        <w:left w:val="none" w:sz="0" w:space="0" w:color="auto"/>
        <w:bottom w:val="none" w:sz="0" w:space="0" w:color="auto"/>
        <w:right w:val="none" w:sz="0" w:space="0" w:color="auto"/>
      </w:divBdr>
      <w:divsChild>
        <w:div w:id="843518858">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174745">
      <w:bodyDiv w:val="1"/>
      <w:marLeft w:val="0"/>
      <w:marRight w:val="0"/>
      <w:marTop w:val="0"/>
      <w:marBottom w:val="0"/>
      <w:divBdr>
        <w:top w:val="none" w:sz="0" w:space="0" w:color="auto"/>
        <w:left w:val="none" w:sz="0" w:space="0" w:color="auto"/>
        <w:bottom w:val="none" w:sz="0" w:space="0" w:color="auto"/>
        <w:right w:val="none" w:sz="0" w:space="0" w:color="auto"/>
      </w:divBdr>
      <w:divsChild>
        <w:div w:id="780801107">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4628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23763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6504761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53126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7018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60159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20/Docs/R1-2501397.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RBI5PAMIO524-1616901215-43481</_dlc_DocId>
    <_dlc_DocIdUrl xmlns="71c5aaf6-e6ce-465b-b873-5148d2a4c105">
      <Url>https://nokia.sharepoint.com/sites/gxp/_layouts/15/DocIdRedir.aspx?ID=RBI5PAMIO524-1616901215-43481</Url>
      <Description>RBI5PAMIO524-1616901215-43481</Description>
    </_dlc_DocIdUrl>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3F8B2AA0-9FE4-4326-AA05-4A4E8BED4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63EDC186-3EDF-4117-BE4B-CA11A8EEEBA2}">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http://schemas.microsoft.com/office/infopath/2007/PartnerControls"/>
    <ds:schemaRef ds:uri="http://schemas.microsoft.com/office/2006/documentManagement/types"/>
    <ds:schemaRef ds:uri="http://www.w3.org/XML/1998/namespace"/>
    <ds:schemaRef ds:uri="http://purl.org/dc/terms/"/>
    <ds:schemaRef ds:uri="http://schemas.openxmlformats.org/package/2006/metadata/core-properties"/>
    <ds:schemaRef ds:uri="7275bb01-7583-478d-bc14-e839a2dd5989"/>
    <ds:schemaRef ds:uri="3f2ce089-3858-4176-9a21-a30f9204848e"/>
    <ds:schemaRef ds:uri="71c5aaf6-e6ce-465b-b873-5148d2a4c105"/>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904</TotalTime>
  <Pages>9</Pages>
  <Words>3724</Words>
  <Characters>20783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24459</CharactersWithSpaces>
  <SharedDoc>false</SharedDoc>
  <HLinks>
    <vt:vector size="66" baseType="variant">
      <vt:variant>
        <vt:i4>8192072</vt:i4>
      </vt:variant>
      <vt:variant>
        <vt:i4>27</vt:i4>
      </vt:variant>
      <vt:variant>
        <vt:i4>0</vt:i4>
      </vt:variant>
      <vt:variant>
        <vt:i4>5</vt:i4>
      </vt:variant>
      <vt:variant>
        <vt:lpwstr>https://www.3gpp.org/ftp/tsg_ran/WG1_RL1/TSGR1_120/Docs/R1-2501397.zip</vt:lpwstr>
      </vt:variant>
      <vt:variant>
        <vt:lpwstr/>
      </vt:variant>
      <vt:variant>
        <vt:i4>5505084</vt:i4>
      </vt:variant>
      <vt:variant>
        <vt:i4>27</vt:i4>
      </vt:variant>
      <vt:variant>
        <vt:i4>0</vt:i4>
      </vt:variant>
      <vt:variant>
        <vt:i4>5</vt:i4>
      </vt:variant>
      <vt:variant>
        <vt:lpwstr>mailto:roberto.1.maldonado@nokia.com</vt:lpwstr>
      </vt:variant>
      <vt:variant>
        <vt:lpwstr/>
      </vt:variant>
      <vt:variant>
        <vt:i4>3801154</vt:i4>
      </vt:variant>
      <vt:variant>
        <vt:i4>24</vt:i4>
      </vt:variant>
      <vt:variant>
        <vt:i4>0</vt:i4>
      </vt:variant>
      <vt:variant>
        <vt:i4>5</vt:i4>
      </vt:variant>
      <vt:variant>
        <vt:lpwstr>mailto:youngsoo.yuk@nokia.com</vt:lpwstr>
      </vt:variant>
      <vt:variant>
        <vt:lpwstr/>
      </vt:variant>
      <vt:variant>
        <vt:i4>5439550</vt:i4>
      </vt:variant>
      <vt:variant>
        <vt:i4>21</vt:i4>
      </vt:variant>
      <vt:variant>
        <vt:i4>0</vt:i4>
      </vt:variant>
      <vt:variant>
        <vt:i4>5</vt:i4>
      </vt:variant>
      <vt:variant>
        <vt:lpwstr>mailto:sheyam.dhomeja@nokia.com</vt:lpwstr>
      </vt:variant>
      <vt:variant>
        <vt:lpwstr/>
      </vt:variant>
      <vt:variant>
        <vt:i4>655467</vt:i4>
      </vt:variant>
      <vt:variant>
        <vt:i4>18</vt:i4>
      </vt:variant>
      <vt:variant>
        <vt:i4>0</vt:i4>
      </vt:variant>
      <vt:variant>
        <vt:i4>5</vt:i4>
      </vt:variant>
      <vt:variant>
        <vt:lpwstr>mailto:karim.kasan@nokia.com</vt:lpwstr>
      </vt:variant>
      <vt:variant>
        <vt:lpwstr/>
      </vt:variant>
      <vt:variant>
        <vt:i4>1638441</vt:i4>
      </vt:variant>
      <vt:variant>
        <vt:i4>15</vt:i4>
      </vt:variant>
      <vt:variant>
        <vt:i4>0</vt:i4>
      </vt:variant>
      <vt:variant>
        <vt:i4>5</vt:i4>
      </vt:variant>
      <vt:variant>
        <vt:lpwstr>mailto:nhat-quang.nhan@nokia.com</vt:lpwstr>
      </vt:variant>
      <vt:variant>
        <vt:lpwstr/>
      </vt:variant>
      <vt:variant>
        <vt:i4>6357015</vt:i4>
      </vt:variant>
      <vt:variant>
        <vt:i4>12</vt:i4>
      </vt:variant>
      <vt:variant>
        <vt:i4>0</vt:i4>
      </vt:variant>
      <vt:variant>
        <vt:i4>5</vt:i4>
      </vt:variant>
      <vt:variant>
        <vt:lpwstr>mailto:erika.almeida@nokia.com</vt:lpwstr>
      </vt:variant>
      <vt:variant>
        <vt:lpwstr/>
      </vt:variant>
      <vt:variant>
        <vt:i4>2555913</vt:i4>
      </vt:variant>
      <vt:variant>
        <vt:i4>9</vt:i4>
      </vt:variant>
      <vt:variant>
        <vt:i4>0</vt:i4>
      </vt:variant>
      <vt:variant>
        <vt:i4>5</vt:i4>
      </vt:variant>
      <vt:variant>
        <vt:lpwstr>mailto:lei.du@nokia-sbell.com</vt:lpwstr>
      </vt:variant>
      <vt:variant>
        <vt:lpwstr/>
      </vt:variant>
      <vt:variant>
        <vt:i4>8257600</vt:i4>
      </vt:variant>
      <vt:variant>
        <vt:i4>6</vt:i4>
      </vt:variant>
      <vt:variant>
        <vt:i4>0</vt:i4>
      </vt:variant>
      <vt:variant>
        <vt:i4>5</vt:i4>
      </vt:variant>
      <vt:variant>
        <vt:lpwstr>mailto:jarkko.t.koskela@nokia.com</vt:lpwstr>
      </vt:variant>
      <vt:variant>
        <vt:lpwstr/>
      </vt:variant>
      <vt:variant>
        <vt:i4>8323099</vt:i4>
      </vt:variant>
      <vt:variant>
        <vt:i4>3</vt:i4>
      </vt:variant>
      <vt:variant>
        <vt:i4>0</vt:i4>
      </vt:variant>
      <vt:variant>
        <vt:i4>5</vt:i4>
      </vt:variant>
      <vt:variant>
        <vt:lpwstr>mailto:guillermo.pocovi@nokia.com</vt:lpwstr>
      </vt:variant>
      <vt:variant>
        <vt:lpwstr/>
      </vt:variant>
      <vt:variant>
        <vt:i4>65599</vt:i4>
      </vt:variant>
      <vt:variant>
        <vt:i4>0</vt:i4>
      </vt:variant>
      <vt:variant>
        <vt:i4>0</vt:i4>
      </vt:variant>
      <vt:variant>
        <vt:i4>5</vt:i4>
      </vt:variant>
      <vt:variant>
        <vt:lpwstr>mailto:jingyuan.sun@nokia-sbell.com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143</cp:revision>
  <cp:lastPrinted>2016-06-22T00:35:00Z</cp:lastPrinted>
  <dcterms:created xsi:type="dcterms:W3CDTF">2025-01-08T19:27:00Z</dcterms:created>
  <dcterms:modified xsi:type="dcterms:W3CDTF">2025-03-28T18:53:00Z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3ba07955-6bb5-4811-bb54-d53449ae50f2</vt:lpwstr>
  </property>
</Properties>
</file>